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1081/QĐ-UBND năm 2025 công bố chuẩn hoá Danh mục thủ tục hành chính trong lĩnh vực Đo đạc và bản đồ thuộc thẩm quyền giải quyết của Sở Nông nghiệp và Môi trường tỉnh Nam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1081/QĐ-UBND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22/04/2025</w:t>
            </w:r>
          </w:p>
        </w:tc>
      </w:tr>
      <w:tr>
        <w:tc>
          <w:tcPr>
            <w:tcW w:type="dxa" w:w="4320"/>
          </w:tcPr>
          <w:p>
            <w:r>
              <w:t>Ngày hiệu lực</w:t>
            </w:r>
          </w:p>
        </w:tc>
        <w:tc>
          <w:tcPr>
            <w:tcW w:type="dxa" w:w="4320"/>
          </w:tcPr>
          <w:p>
            <w:r>
              <w:t>22/04/2025</w:t>
            </w:r>
          </w:p>
        </w:tc>
      </w:tr>
      <w:tr>
        <w:tc>
          <w:tcPr>
            <w:tcW w:type="dxa" w:w="4320"/>
          </w:tcPr>
          <w:p>
            <w:r>
              <w:t>Tình trạng</w:t>
            </w:r>
          </w:p>
        </w:tc>
        <w:tc>
          <w:tcPr>
            <w:tcW w:type="dxa" w:w="4320"/>
          </w:tcPr>
          <w:p>
            <w:r>
              <w:t>Chưa xác định</w:t>
            </w:r>
          </w:p>
        </w:tc>
      </w:tr>
    </w:tbl>
    <w:p/>
    <w:p>
      <w:r>
        <w:t>ỦY BAN NHÂN DÂN</w:t>
      </w:r>
    </w:p>
    <w:p>
      <w:r>
        <w:t>TỈNH NAM ĐỊNH</w:t>
      </w:r>
    </w:p>
    <w:p>
      <w:r>
        <w:t>-------</w:t>
      </w:r>
    </w:p>
    <w:p>
      <w:r>
        <w:t>CỘNG HÒA XÃ HỘI CHỦ NGHĨA VIỆT NAM</w:t>
      </w:r>
    </w:p>
    <w:p>
      <w:r>
        <w:t>Độc lập - Tự do - Hạnh phúc</w:t>
      </w:r>
    </w:p>
    <w:p>
      <w:r>
        <w:t>---------------</w:t>
      </w:r>
    </w:p>
    <w:p>
      <w:r>
        <w:t>Số: 1081/QĐ-UBND</w:t>
      </w:r>
    </w:p>
    <w:p>
      <w:r>
        <w:t>Nam Định, ngày 22 tháng 4 năm 2025</w:t>
      </w:r>
    </w:p>
    <w:p>
      <w:r>
        <w:t>QUYẾT ĐỊNH</w:t>
      </w:r>
    </w:p>
    <w:p>
      <w:r>
        <w:t>V/V CÔNG BỐ CHUẨN HÓA DANH MỤC THỦ TỤC HÀNH CHÍNH TRONG LĨNH VỰC ĐO ĐẠC VÀ BẢN ĐỒ THUỘC THẨM QUYỀN GIẢI QUYẾT CỦA SỞ NÔNG NGHIỆP VÀ MÔI TRƯỜNG</w:t>
      </w:r>
    </w:p>
    <w:p>
      <w:r>
        <w:t>CHỦ TỊCH ỦY BAN NHÂN DÂN TỈNH NAM ĐỊNH</w:t>
      </w:r>
    </w:p>
    <w:p>
      <w:r>
        <w:t>Căn cứ Luật Tổ chức chính quyền địa phương ngày 19 tháng 02 năm 2025;</w:t>
      </w:r>
    </w:p>
    <w:p>
      <w:r>
        <w:t>Căn cứ Nghị định số 63/2010/NĐ-CP ngày 08 tháng 6 năm 2010 của Chính   phủ về kiểm soát thủ tục hành chính;</w:t>
      </w:r>
    </w:p>
    <w:p>
      <w:r>
        <w:t>Căn cứ Nghị định số 92/2017/NĐ-CP ngày 07 tháng 8 năm 2017 của Chính   phủ sửa đổi, bổ sung một số điều của các nghị định liên quan đến kiểm soát thủ tục hành chính;</w:t>
      </w:r>
    </w:p>
    <w:p>
      <w:r>
        <w:t>Căn cứ Thông tư số 02/2017/TT-VPCP ngày 31 tháng 10 năm 2017 của   Văn phòng Chính phủ hướng dẫn nghiệp vụ về kiểm soát thủ tục hành chính;</w:t>
      </w:r>
    </w:p>
    <w:p>
      <w:r>
        <w:t>Căn cứ Quyết định số 659/QĐ-BNNMT ngày 04/4/2025 của Bộ Nông nghiệp và Môi trường về việc công bố chuẩn hóa thủ tục hành chính lĩnh vực đo đạc, bản đồ thuộc phạm vi chức năng quản lý nhà nước của Bộ Nông nghiệp và Môi trường;</w:t>
      </w:r>
    </w:p>
    <w:p>
      <w:r>
        <w:t>Căn cứ Quyết định số 15/2025/QĐ-UBND ngày 19/02/2025 của Chủ tịch   UBND tỉnh Nam Định quy định chức năng, nhiệm vụ, quyền hạn và cơ cấu tổ   chức của Sở Nông nghiệp và Môi trường tỉnh Nam Định;</w:t>
      </w:r>
    </w:p>
    <w:p>
      <w:r>
        <w:t>Theo đề nghị của Giám đốc Sở Nông nghiệp và Môi trường tại Tờ trình số   1553/TTr-SNNMT ngày 17/4/2024 về việc công bố chuẩn hóa danh mục thủ tục hành chính lĩnh vực đo đạc và bản đồ thuộc thẩm quyền giải quyết của Sở Nông nghiệp và Môi trường.</w:t>
      </w:r>
    </w:p>
    <w:p>
      <w:r>
        <w:t>QUYẾT ĐỊNH:</w:t>
      </w:r>
    </w:p>
    <w:p>
      <w:r>
        <w:t>Điều 1.  Công bố kèm theo Quyết định này chuẩn hóa danh mục thủ tục hành chính trong lĩnh vực đo đạc bản đồ thuộc thẩm quyền giải quyết của Sở Nông nghiệp và Môi trường (có Phụ lục kèm theo).</w:t>
      </w:r>
    </w:p>
    <w:p>
      <w:r>
        <w:t>Điều 2.  Quyết định này có hiệu lực thi hành kể từ ngày ký.</w:t>
      </w:r>
    </w:p>
    <w:p>
      <w:r>
        <w:t>Giao Sở Nông nghiệp và Môi trường tham mưu xây dựng quy trình nội bộ giải quyết thủ tục hành chính đối với các thủ tục hành chính đã được công bố tại Quyết định này theo quy định.</w:t>
      </w:r>
    </w:p>
    <w:p>
      <w:r>
        <w:t>Bãi bỏ Quyết định số 397/QĐ-UBND ngày 25/02/2022 của Chủ tịch UBND tỉnh.</w:t>
      </w:r>
    </w:p>
    <w:p>
      <w:r>
        <w:t>Điều 3.  Chánh Văn phòng UBND tỉnh; Giám đốc Sở Nông nghiệp và Môi trường và các tổ chức, cá nhân có liên quan chịu trách nhiệm thi hành Quyết định này./.</w:t>
      </w:r>
    </w:p>
    <w:p>
      <w:r>
        <w:t>Nơi nhận:</w:t>
      </w:r>
    </w:p>
    <w:p>
      <w:r>
        <w:t>- Như Điều 3;</w:t>
      </w:r>
    </w:p>
    <w:p>
      <w:r>
        <w:t>- VPCP (Cục KSTTHC);</w:t>
      </w:r>
    </w:p>
    <w:p>
      <w:r>
        <w:t>- Cổng TTĐT tỉnh; Trang TTĐT VPUBND tỉnh;</w:t>
      </w:r>
    </w:p>
    <w:p>
      <w:r>
        <w:t>- Lưu: VP1, TT.</w:t>
      </w:r>
    </w:p>
    <w:p>
      <w:r>
        <w:t>CHỦ TỊCH</w:t>
      </w:r>
    </w:p>
    <w:p>
      <w:r>
        <w:t>Phạm Đình Nghị</w:t>
      </w:r>
    </w:p>
    <w:p>
      <w:r>
        <w:t>PHỤ LỤC</w:t>
      </w:r>
    </w:p>
    <w:p>
      <w:r>
        <w:t>DANH MỤC THỦ TỤC HÀNH CHÍNH CHUẨN HÓA TRONG LĨNH VỰC ĐO ĐẠC VÀ BẢN ĐỒ THUỘC THẨM QUYỀN GIẢI QUYẾT CỦA SỞ NÔNG NGHIỆP VÀ MÔI TRƯỜNG</w:t>
      </w:r>
    </w:p>
    <w:p>
      <w:r>
        <w:t>(Kèm theo Quyết định số: 1081/QĐ-UBND ngày 22 tháng 4 năm 2025   của Chủ tịch Ủy ban nhân dân tỉnh Nam Định)</w:t>
      </w:r>
    </w:p>
    <w:p>
      <w:r>
        <w:t>TT</w:t>
      </w:r>
    </w:p>
    <w:p>
      <w:r>
        <w:t>Tên TTHC</w:t>
      </w:r>
    </w:p>
    <w:p>
      <w:r>
        <w:t>Thời hạn giải quyết</w:t>
      </w:r>
    </w:p>
    <w:p>
      <w:r>
        <w:t>Địa điểm   thực hiện</w:t>
      </w:r>
    </w:p>
    <w:p>
      <w:r>
        <w:t>Phí, lệ phí</w:t>
      </w:r>
    </w:p>
    <w:p>
      <w:r>
        <w:t>Căn cứ pháp lý</w:t>
      </w:r>
    </w:p>
    <w:p>
      <w:r>
        <w:t>1</w:t>
      </w:r>
    </w:p>
    <w:p>
      <w:r>
        <w:t>Cấp, gia hạn, cấp lại, cấp đổi chứng chỉ hành nghề đo đạc và bản đồ hạng II</w:t>
      </w:r>
    </w:p>
    <w:p>
      <w:r>
        <w:t>- Trường hợp cấp chứng chỉ: 10 ngày làm việc kể từ ngày nhận đủ hồ sơ.</w:t>
      </w:r>
    </w:p>
    <w:p>
      <w:r>
        <w:t>- Trường hợp gia hạn, cấp lại, cấp đổi chứng chỉ: 03 ngày làm việc kể từ ngày nhận đủ hồ sơ</w:t>
      </w:r>
    </w:p>
    <w:p>
      <w:r>
        <w:t>Trung tâm Phục vụ hành chính công, KSTTHC và XTĐT tỉnh</w:t>
      </w:r>
    </w:p>
    <w:p>
      <w:r>
        <w:t>Chưa quy định</w:t>
      </w:r>
    </w:p>
    <w:p>
      <w:r>
        <w:t>- Luật Đo đạc và bản đồ ngày 14/6/2018;</w:t>
      </w:r>
    </w:p>
    <w:p>
      <w:r>
        <w:t>- Nghị định số 27/2019/NĐ-CP ngày 13/3/2019;</w:t>
      </w:r>
    </w:p>
    <w:p>
      <w:r>
        <w:t>- Nghị định số 136/2021/NĐ-CP ngày 31/12/2021 của Chính phủ;</w:t>
      </w:r>
    </w:p>
    <w:p>
      <w:r>
        <w:t>- Nghị định số 22/2023/NĐ-CP ngày 12/5/2023 của Chính phủ.</w:t>
      </w:r>
    </w:p>
    <w:p>
      <w:r>
        <w:t>2</w:t>
      </w:r>
    </w:p>
    <w:p>
      <w:r>
        <w:t>Cung cấp thông tin, dữ liệu, sản phẩm đo đạc và bản đồ</w:t>
      </w:r>
    </w:p>
    <w:p>
      <w:r>
        <w:t>Ngay trong ngày làm việc hoặc theo thời gian thống nhất với bên yêu cầu cung cấp</w:t>
      </w:r>
    </w:p>
    <w:p>
      <w:r>
        <w:t>Trung tâm Phục vụ hành chính công, KSTTHC và XTĐT tỉnh</w:t>
      </w:r>
    </w:p>
    <w:p>
      <w:r>
        <w:t>Thực hiện theo quy định tại Thông tư số 47/2024/TT-BTC ngày 10/7/2024 của Bộ Tài chính.</w:t>
      </w:r>
    </w:p>
    <w:p>
      <w:r>
        <w:t>- Luật Đo đạc và bản đồ ngày 14/6/2018;</w:t>
      </w:r>
    </w:p>
    <w:p>
      <w:r>
        <w:t>- Nghị định số 27/2019/NĐ-CP ngày 13/3/2019 của Chính phủ;</w:t>
      </w:r>
    </w:p>
    <w:p>
      <w:r>
        <w:t>- Nghị định số 136/2021/NĐ-CP ngày 31/12/2021 của Chính phủ;</w:t>
      </w:r>
    </w:p>
    <w:p>
      <w:r>
        <w:t>- Nghị định số 22/2023/NĐ-CP ngày 12/5/2023 của Chính phủ;</w:t>
      </w:r>
    </w:p>
    <w:p>
      <w:r>
        <w:t>- Thông tư số 47/2024/TT-BTC ngày 10/7/2024 của Bộ Tài chính.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