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1078/QĐ-BKHCN năm 2024 sửa đổi Quyết định 2643/QĐ-BKHCN phân công công tác của Bộ trưởng và các Thứ trưởng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1078/QĐ-BKHCN</w:t>
      </w:r>
    </w:p>
    <w:p>
      <w:r>
        <w:t>Hà Nội, ngày 27 tháng 5 năm 2024</w:t>
      </w:r>
    </w:p>
    <w:p>
      <w:r>
        <w:t>QUYẾT ĐỊNH</w:t>
      </w:r>
    </w:p>
    <w:p>
      <w:r>
        <w:t>V/V SỬA ĐỔI, BỔ SUNG QUYẾT ĐỊNH SỐ 2643/QĐ-BKHCN NGÀY 17/11/2023 CỦA BỘ TRƯỞNG BỘ KHOA HỌC VÀ CÔNG NGHỆ VỀ VIỆC PHÂN CÔNG CÔNG TÁC CỦA BỘ TRƯỞNG VÀ CÁC THỨ TRƯỞNG BỘ KHOA HỌC VÀ CÔNG NGHỆ</w:t>
      </w:r>
    </w:p>
    <w:p>
      <w:r>
        <w:t>BỘ TRƯỞNG</w:t>
      </w:r>
    </w:p>
    <w:p>
      <w:r>
        <w:t>BỘ KHOA HỌC VÀ CÔNG NGHỆ</w:t>
      </w:r>
    </w:p>
    <w:p>
      <w:r>
        <w:t>Căn cứ Nghị định số 123/2016/NĐ-CP ngày 01/9/2016 của Chính phủ quy định chức năng, nhiệm vụ, quyền hạn và cơ cấu tổ chức của Bộ, cơ quan ngang Bộ;</w:t>
      </w:r>
    </w:p>
    <w:p>
      <w:r>
        <w:t>Căn cứ Nghị định số 101/2020/NĐ-CP ngày 28/8/2020 của Chính phủ quy định sửa đổi, bổ sung một số điều của Nghị định số 123/2016/NĐ-CP ngày 01/9/2016 của Chính phủ quy định chức năng, nhiệm vụ, quyền hạn và cơ cấu tổ chức của Bộ, cơ quan ngang Bộ;</w:t>
      </w:r>
    </w:p>
    <w:p>
      <w:r>
        <w:t>Căn cứ Nghị định số 28/2023/NĐ-CP ngày 02/6/2023 của Chính phủ quy định chức năng, nhiệm vụ, quyền hạn và cơ cấu tổ chức của Bộ Khoa học và Công nghệ;</w:t>
      </w:r>
    </w:p>
    <w:p>
      <w:r>
        <w:t>Căn cứ Quyết định số 1369/QĐ-BKHCN ngày 29/7/2022 của Bộ trưởng Bộ Khoa học và Công nghệ về việc ban hành Quy chế làm việc của Bộ Khoa học và Công nghệ;</w:t>
      </w:r>
    </w:p>
    <w:p>
      <w:r>
        <w:t>Căn cứ Quyết định số 2643/QĐ-BKHCN ngày 17/11/2023 của Bộ trưởng Bộ Khoa học và Công nghệ về việc phân công công tác của Bộ trưởng và các Thứ trưởng Bộ Khoa học và Công nghệ;</w:t>
      </w:r>
    </w:p>
    <w:p>
      <w:r>
        <w:t>Theo đề nghị của Chánh Văn phòng Bộ, Vụ trưởng Vụ Tổ chức cán bộ và Vụ trưởng Vụ Kế hoạch Tài chính.</w:t>
      </w:r>
    </w:p>
    <w:p>
      <w:r>
        <w:t>QUYẾT ĐỊNH:</w:t>
      </w:r>
    </w:p>
    <w:p>
      <w:r>
        <w:t>Điều 1. Sửa đổi, bổ sung   Điều 2 Quyết định số 2643/QĐ-BKHCN của Bộ trưởng Bộ Khoa học và Công nghệ về việc phân công công tác của Bộ trưởng và các Thứ trưởng Bộ Khoa học và Công nghệ như sau:</w:t>
      </w:r>
    </w:p>
    <w:p>
      <w:r>
        <w:t>1. Sửa đổi, bổ sung điểm a khoản 3 Điều 2 như sau:</w:t>
      </w:r>
    </w:p>
    <w:p>
      <w:r>
        <w:t>“Điều 2. Phân công công tác cụ thể của Bộ trưởng và các Thứ trưởng</w:t>
      </w:r>
    </w:p>
    <w:p>
      <w:r>
        <w:t>3. Thứ trưởng Lê Xuân Định</w:t>
      </w:r>
    </w:p>
    <w:p>
      <w:r>
        <w:t>a) Giúp Bộ trưởng chỉ đạo các lĩnh vực:</w:t>
      </w:r>
    </w:p>
    <w:p>
      <w:r>
        <w:t>- Chỉ đạo xây dựng, tổ chức thực hiện các văn bản pháp luật, cơ chế chính sách thuộc các lĩnh vực kế hoạch và tài chính; thông tin thống kê khoa học và công nghệ; tiêu chuẩn đo lường chất lượng; đăng ký hoạt động khoa học và công nghệ; công tác cải cách hành chính; kiểm soát thủ tục hành chính; xây dựng Chính phủ điện tử.</w:t>
      </w:r>
    </w:p>
    <w:p>
      <w:r>
        <w:t>- Hoạt động của các tổ chức chính trị, tổ chức chính trị - xã hội thuộc Bộ (Đảng ủy, Công đoàn, Đoàn Thanh niên cộng sản Hồ Chí Minh,...).</w:t>
      </w:r>
    </w:p>
    <w:p>
      <w:r>
        <w:t>- Quản lý công tác đầu tư công của Bộ (trừ các dự án đầu tư công thuộc lĩnh vực năng lượng nguyên tử và an toàn bức xạ hạt nhân được phân công tại điểm a khoản 5 Điều 2).</w:t>
      </w:r>
    </w:p>
    <w:p>
      <w:r>
        <w:t>- Một số công việc cụ thể, thường xuyên về quản lý, sử dụng và chế độ, chính sách đối với cán bộ theo ủy quyền của Bộ trưởng.”</w:t>
      </w:r>
    </w:p>
    <w:p>
      <w:r>
        <w:t>2. Sửa đổi, bổ sung điểm a, điểm b khoản 5 Điều 2 như sau:</w:t>
      </w:r>
    </w:p>
    <w:p>
      <w:r>
        <w:t>“Điều 2. Phân công công tác cụ thể của Bộ trưởng và các Thứ trưởng</w:t>
      </w:r>
    </w:p>
    <w:p>
      <w:r>
        <w:t>5. Thứ trưởng Trần Hồng Thái</w:t>
      </w:r>
    </w:p>
    <w:p>
      <w:r>
        <w:t>a) Giúp Bộ trưởng chỉ đạo các lĩnh vực:</w:t>
      </w:r>
    </w:p>
    <w:p>
      <w:r>
        <w:t>- Chỉ đạo xây dựng, tổ chức thực hiện các văn bản pháp luật, cơ chế, chính sách thuộc các lĩnh vực khoa học và công nghệ trong các ngành kinh tế - kỹ thuật, khoa học xã hội và nhân văn, khoa học tự nhiên; năng lượng nguyên tử và an toàn bức xạ hạt nhân; các Chương trình khoa học và công nghệ trọng điểm cấp nhà nước; các Chương trình quốc gia về khoa học và công nghệ; Quỹ phát triển khoa học và công nghệ.</w:t>
      </w:r>
    </w:p>
    <w:p>
      <w:r>
        <w:t>- Quản lý các dự án đầu tư công thuộc lĩnh vực năng lượng nguyên tử và an toàn bức xạ hạt nhân: phê duyệt chủ trương đầu tư, phê duyệt dự án; chỉ đạo tổ chức thực hiện, thanh, quyết toán; công tác thanh tra, kiểm tra, kiểm toán các dự án, nhiệm vụ.</w:t>
      </w:r>
    </w:p>
    <w:p>
      <w:r>
        <w:t>b) Phụ trách các đơn vị:</w:t>
      </w:r>
    </w:p>
    <w:p>
      <w:r>
        <w:t>- Vụ Khoa học Xã hội, Nhân văn và Tự nhiên;</w:t>
      </w:r>
    </w:p>
    <w:p>
      <w:r>
        <w:t>- Vụ Khoa học và Công nghệ các ngành kinh tế - kỹ thuật;</w:t>
      </w:r>
    </w:p>
    <w:p>
      <w:r>
        <w:t>- Vụ Năng lượng nguyên tử;</w:t>
      </w:r>
    </w:p>
    <w:p>
      <w:r>
        <w:t>- Cục An toàn bức xạ và hạt nhân;</w:t>
      </w:r>
    </w:p>
    <w:p>
      <w:r>
        <w:t>- Viện Năng lượng nguyên tử Việt Nam;</w:t>
      </w:r>
    </w:p>
    <w:p>
      <w:r>
        <w:t>- Quỹ Phát triển khoa học và công nghệ quốc gia;</w:t>
      </w:r>
    </w:p>
    <w:p>
      <w:r>
        <w:t>- Văn phòng các Chương trình trọng điểm cấp nhà nước;</w:t>
      </w:r>
    </w:p>
    <w:p>
      <w:r>
        <w:t>- Văn phòng các Chương trình khoa học và công nghệ quốc gia;</w:t>
      </w:r>
    </w:p>
    <w:p>
      <w:r>
        <w:t>- Ban Quản lý dự án Trung tâm nghiên cứu Khoa học công nghệ hạt nhân.”</w:t>
      </w:r>
    </w:p>
    <w:p>
      <w:r>
        <w:t>Điều 2. Điều khoản chuyển tiếp</w:t>
      </w:r>
    </w:p>
    <w:p>
      <w:r>
        <w:t>Các dự án thuộc lĩnh vực năng lượng nguyên tử đã hoàn thành trước thời điểm Quyết định này có hiệu lực tiếp tục thực hiện theo Quyết định số 2643/QĐ-BKHCN ngày 17/11/2023 của Bộ trưởng Bộ Khoa học và Công nghệ.</w:t>
      </w:r>
    </w:p>
    <w:p>
      <w:r>
        <w:t>Điều 3. Hiệu lực và trách nhiệm thi hành</w:t>
      </w:r>
    </w:p>
    <w:p>
      <w:r>
        <w:t>Quyết định này có hiệu lực kể từ ngày ký.</w:t>
      </w:r>
    </w:p>
    <w:p>
      <w:r>
        <w:t>Các nội dung khác của Quyết định số 2643/QĐ-BKHCN ngày 17/11/2023 của Bộ trưởng Bộ Khoa học và Công nghệ tiếp tục có hiệu lực.</w:t>
      </w:r>
    </w:p>
    <w:p>
      <w:r>
        <w:t>Các Thứ trưởng, Thủ trưởng các đơn vị trực thuộc Bộ và các tổ chức, cá nhân có liên quan chịu trách nhiệm thi hành quyết định này./.</w:t>
      </w:r>
    </w:p>
    <w:p>
      <w:r>
        <w:t>Nơi nhận:</w:t>
      </w:r>
    </w:p>
    <w:p>
      <w:r>
        <w:t>- Như điều 3;</w:t>
      </w:r>
    </w:p>
    <w:p>
      <w:r>
        <w:t>- Ban Bí thư Trung ương Đảng (để b/c);</w:t>
      </w:r>
    </w:p>
    <w:p>
      <w:r>
        <w:t>- Thủ tướng và các PTTg Chính phủ (để b/c);</w:t>
      </w:r>
    </w:p>
    <w:p>
      <w:r>
        <w:t>- Ban Tổ chức Trung ương (để b/c);</w:t>
      </w:r>
    </w:p>
    <w:p>
      <w:r>
        <w:t>- Ủy ban Kiểm tra Trung ương;</w:t>
      </w:r>
    </w:p>
    <w:p>
      <w:r>
        <w:t>- Ban Nội chính Trung ương;</w:t>
      </w:r>
    </w:p>
    <w:p>
      <w:r>
        <w:t>- Ban Kinh tế Trung ương;</w:t>
      </w:r>
    </w:p>
    <w:p>
      <w:r>
        <w:t>- Văn phòng Trung ương Đảng;</w:t>
      </w:r>
    </w:p>
    <w:p>
      <w:r>
        <w:t>- Văn phòng Chính phủ;</w:t>
      </w:r>
    </w:p>
    <w:p>
      <w:r>
        <w:t>- Văn phòng Quốc hội;</w:t>
      </w:r>
    </w:p>
    <w:p>
      <w:r>
        <w:t>- Văn phòng Chủ tịch nước;</w:t>
      </w:r>
    </w:p>
    <w:p>
      <w:r>
        <w:t>- Văn phòng BCĐTW về phòng, chống tham nhũng;</w:t>
      </w:r>
    </w:p>
    <w:p>
      <w:r>
        <w:t>- Ủy ban Trung ương Mặt trận Tổ quốc Việt Nam;</w:t>
      </w:r>
    </w:p>
    <w:p>
      <w:r>
        <w:t>- Cơ quan Trung ương của các đoàn thể;</w:t>
      </w:r>
    </w:p>
    <w:p>
      <w:r>
        <w:t>- Hội đồng dân tộc và các Ủy ban của Quốc hội;</w:t>
      </w:r>
    </w:p>
    <w:p>
      <w:r>
        <w:t>- Tòa án nhân dân tối cao;</w:t>
      </w:r>
    </w:p>
    <w:p>
      <w:r>
        <w:t>- Viện Kiểm sát nhân dân tối cao;</w:t>
      </w:r>
    </w:p>
    <w:p>
      <w:r>
        <w:t>- Các Bộ, cơ quan ngang Bộ, cơ quan thuộc Chính phủ;</w:t>
      </w:r>
    </w:p>
    <w:p>
      <w:r>
        <w:t>- UBND các tỉnh, thành phố trực thuộc Trung ương:</w:t>
      </w:r>
    </w:p>
    <w:p>
      <w:r>
        <w:t>- Sở KH&amp;CN các tỉnh, thành phố trực thuộc Trung ương;</w:t>
      </w:r>
    </w:p>
    <w:p>
      <w:r>
        <w:t>- Đảng ủy Bộ KH&amp;CN;</w:t>
      </w:r>
    </w:p>
    <w:p>
      <w:r>
        <w:t>- Ban cán sự đảng Bộ KH&amp;CN;</w:t>
      </w:r>
    </w:p>
    <w:p>
      <w:r>
        <w:t>- Cổng thông tin điện tử Bộ KH&amp;CN;</w:t>
      </w:r>
    </w:p>
    <w:p>
      <w:r>
        <w:t>- Lưu: VT, TCCB, VP.</w:t>
      </w:r>
    </w:p>
    <w:p>
      <w:r>
        <w:t>BỘ TRƯỞNG</w:t>
      </w:r>
    </w:p>
    <w:p>
      <w:r>
        <w:t>Huỳnh Thành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