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1073/QĐ-UBND năm 2025 về Danh mục dịch vụ công trực tuyến toàn trình và dịch vụ công trực tuyến một phần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1073/QĐ-UBND</w:t>
      </w:r>
    </w:p>
    <w:p>
      <w:r>
        <w:t>Sơn La, ngày 07 tháng 05 năm 2025</w:t>
      </w:r>
    </w:p>
    <w:p>
      <w:r>
        <w:t>QUYẾT ĐỊNH</w:t>
      </w:r>
    </w:p>
    <w:p>
      <w:r>
        <w:t>BAN HÀNH DANH MỤC DỊCH VỤ CÔNG TRỰC TUYẾN TOÀN TRÌNH VÀ DỊCH VỤ CÔNG TRỰC TUYẾN MỘT PHẦN THUỘC PHẠM VI CHỨC NĂNG QUẢN LÝ NHÀ NƯỚC CỦA SỞ XÂY DỰNG</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140 /TTr-SXD ngày 06 tháng 5 năm 2025.</w:t>
      </w:r>
    </w:p>
    <w:p>
      <w:r>
        <w:t>QUYẾT ĐỊNH:</w:t>
      </w:r>
    </w:p>
    <w:p>
      <w:r>
        <w:t>Điều 1.    Ban hành kèm theo Quyết định này 177 dịch vụ công trực tuyến  (bao gồm: 106 dịch vụ công trực tuyến toàn trình, 55 dịch vụ công trực tuyến một phần) ; 16 TTHC không xác định dịch vụ công trực tuyến thuộc phạm vi, chức năng quản lý nhà nước của Sở Xây dựng.</w:t>
      </w:r>
    </w:p>
    <w:p>
      <w:r>
        <w:t>(Có phụ lục danh mục kèm theo)</w:t>
      </w:r>
    </w:p>
    <w:p>
      <w:r>
        <w:t>Điều 2.    Sở Xây dựng, Văn phòng UBND tỉnh, Sở Khoa học và Công nghệ có trách nhiệm như sau:</w:t>
      </w:r>
    </w:p>
    <w:p>
      <w:r>
        <w:t>1.    Sở Xây dựng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và thay thế Quyết định số 924/QĐ-UBND ngày 23/4/2025 của Chủ tịch UBND tỉnh về việc ban hành danh mục dịch vụ công trực tuyến toàn trình và dịch vụ công trực tuyến một phần thuộc phạm vi, chức năng quản lý nhà nước của Sở Xây dựng.</w:t>
      </w:r>
    </w:p>
    <w:p>
      <w:r>
        <w:t>Điều 4.    Chánh Văn phòng Ủy ban nhân dân tỉnh; Giám đốc Sở Xây dựng, Giám đốc Sở Khoa học và Công nghệ; Thủ trưởng các sở, ban, ngành; Chủ tịch Ủy ban nhân dân các huyện, thị xã, thành phố; Chủ tịch Ủy ban nhân dân các xã, phường, thị trấn và tổ chức, cá nhân có liên quan chịu trách nhiệm thi hành quyết định này./.</w:t>
      </w:r>
    </w:p>
    <w:p>
      <w:r>
        <w:t>Nơi nhận:</w:t>
      </w:r>
    </w:p>
    <w:p>
      <w:r>
        <w:t>- Văn phòng Chính phủ (b/c);</w:t>
      </w:r>
    </w:p>
    <w:p>
      <w:r>
        <w:t>- Bộ KHCN (Cục Chuyển đổi số) (b/c);</w:t>
      </w:r>
    </w:p>
    <w:p>
      <w:r>
        <w:t>- Chủ tịch UBND tỉnh (b/c);</w:t>
      </w:r>
    </w:p>
    <w:p>
      <w:r>
        <w:t>- Các Phó Chủ tịch UBND tỉnh;</w:t>
      </w:r>
    </w:p>
    <w:p>
      <w:r>
        <w:t>- Như Điều 4;</w:t>
      </w:r>
    </w:p>
    <w:p>
      <w:r>
        <w:t>- VNPT tỉnh;</w:t>
      </w:r>
    </w:p>
    <w:p>
      <w:r>
        <w:t>- Trung tâm Phục vụ hành chính công tỉnh;</w:t>
      </w:r>
    </w:p>
    <w:p>
      <w:r>
        <w:t>- Trung tâm Thông tin tỉnh;</w:t>
      </w:r>
    </w:p>
    <w:p>
      <w:r>
        <w:t>- Lưu: VT, KSTTHC.Tr.</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