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1052/QĐ-UBND năm 2024 bãi bỏ thủ tục hành chính: “Tuyển chọn, giao trực tiếp tổ chức, cá nhân thực hiện nhiệm vụ khoa học và công nghệ cấp tỉnh”, thuộc thẩm quyền giải quyết của Sở Khoa học và Công nghệ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1052/QĐ-UBND</w:t>
      </w:r>
    </w:p>
    <w:p>
      <w:r>
        <w:t>Cao Bằng, ngày 15 tháng 8 năm 2024</w:t>
      </w:r>
    </w:p>
    <w:p>
      <w:r>
        <w:t>QUYẾT ĐỊNH</w:t>
      </w:r>
    </w:p>
    <w:p>
      <w:r>
        <w:t>VỀ VIỆC BÃI BỎ THỦ TỤC HÀNH CHÍNH: “TUYỂN CHỌN, GIAO TRỰC TIẾP TỔ CHỨC, CÁ NHÂN THỰC HIỆN NHIỆM VỤ KHOA HỌC VÀ CÔNG NGHỆ CẤP TỈNH”, THUỘC THẨM QUYỀN GIẢI QUYẾT CỦA SỞ KHOA HỌC VÀ CÔNG NGHỆ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20/2023/TT-BKHCN ngày 12 tháng 10 năm 2023 của Bộ trưởng Bộ Khoa học và Công nghệ quy định việc tuyển chọn, giao trực tiếp tổ chức và cá nhân thực hiện nhiệm vụ khoa học và công nghệ cấp quốc gia sử dụng ngân sách nhà nước;</w:t>
      </w:r>
    </w:p>
    <w:p>
      <w:r>
        <w:t>Quyết định số 152/QĐ-UBND, ngày 29 tháng 01 năm 2015 của Chủ tịch Uỷ ban nhân dân tỉnh Cao Bằng về công bố thủ tục hành chính được sửa đổi, bổ sung trong lĩnh vực hoạt động khoa học và công nghệ thuộc thẩm quyền giải quyết của Sở Khoa học và Công nghệ tỉnh Cao Bằng.</w:t>
      </w:r>
    </w:p>
    <w:p>
      <w:r>
        <w:t>Căn cứ Quyết định số 24/2020/QĐ-UBND ngày 06 tháng 10 năm 2020 của Uỷ ban nhân dân tỉnh Cao Bằng về quản lý nhiệm vụ khoa học và công nghệ cấp tỉnh sử dụng ngân sách nhà nước trên địa bàn tỉnh Cao Bằng;</w:t>
      </w:r>
    </w:p>
    <w:p>
      <w:r>
        <w:t>Theo đề nghị của Giám đốc Sở Khoa học và công nghệ tỉnh Cao Bằng tại Tờ trình số 1217/TTr-SKHCN ngày 07 tháng 8 năm 2024.</w:t>
      </w:r>
    </w:p>
    <w:p>
      <w:r>
        <w:t>QUYẾT ĐỊNH:</w:t>
      </w:r>
    </w:p>
    <w:p>
      <w:r>
        <w:t>Điều 1.  Bãi bỏ thủ tục hành chính: “Tuyển chọn, giao trực tiếp tổ chức, cá nhân thực hiện nhiệm vụ khoa học và công nghệ cấp tỉnh”, đã được công bố tại Quyết định số 152/QĐ-UBND, ngày 29 tháng 01 năm 2015 của Chủ tịch Uỷ ban nhân dân tỉnh Cao Bằng về công bố thủ tục hành chính được sửa đổi, bổ sung trong lĩnh vực hoạt động khoa học và công nghệ thuộc thẩm quyền giải quyết của Sở Khoa học và Công nghệ tỉnh Cao Bằng.</w:t>
      </w:r>
    </w:p>
    <w:p>
      <w:r>
        <w:t>Điều 2.  Quyết định này có hiệu lực thi hành kể từ ngày ký.</w:t>
      </w:r>
    </w:p>
    <w:p>
      <w:r>
        <w:t>Điều 3.  Chánh Văn phòng Ủy ban nhân dân tỉnh; Giám đốc Sở Khoa học và Công nghệ;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