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1044/QĐ-BGDĐT năm 2024 điều chỉnh liên kết tổ chức thi cấp chứng chỉ tiếng Anh Cambridge giữa Công ty trách nhiệm hữu hạn Tư vấn và Phát triển Giáo dục Quốc tế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1044/QĐ-BGDĐT</w:t>
      </w:r>
    </w:p>
    <w:p>
      <w:r>
        <w:t>Hà Nội, ngày 01 tháng 4 năm 2024</w:t>
      </w:r>
    </w:p>
    <w:p>
      <w:r>
        <w:t>QUYẾT ĐỊNH</w:t>
      </w:r>
    </w:p>
    <w:p>
      <w:r>
        <w:t>ĐIỀU CHỈNH LIÊN KẾT TỔ CHỨC THI CẤP CHỨNG CHỈ TIẾNG ANH CAMBRIDGE GIỮA CÔNG TY TNHH TƯ VẤN VÀ PHÁT TRIỂN GIÁO DỤC QUỐC TẾ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Tư vấn và Phát triển Giáo dục Quốc tế và Tổng hiệu trưởng, Thạc sĩ và Học giả của Đại học Cambridge hoạt động thông qua tổ chức trực thuộc Nhà Xuất bản và Hội đồng Khảo thí Đại học Cambridge tại Đơn đề nghị điều chỉnh liên kết và Hồ sơ đề nghị điều chỉnh liên kết tổ chức thi cấp chứng chỉ tiếng Anh Cambridge ngày 12 tháng 3 năm 2024;</w:t>
      </w:r>
    </w:p>
    <w:p>
      <w:r>
        <w:t>Theo đề nghị của Cục trưởng Cục Quản lý chất lượng.</w:t>
      </w:r>
    </w:p>
    <w:p>
      <w:r>
        <w:t>QUYẾT ĐỊNH:</w:t>
      </w:r>
    </w:p>
    <w:p>
      <w:r>
        <w:t>Điều 1.  Điều chỉnh liên kết tổ chức thi cấp chứng chỉ tiếng Anh Cambridge giữa Công ty TNHH Tư vấn và Phát triển Giáo dục Quốc tế và Tổng hiệu trưởng, Thạc sĩ và Học giả của Đại học Cambridge hoạt động thông qua tổ chức trực thuộc Nhà Xuất bản và Hội đồng Khảo thí Đại học Cambridge (Cambridge) tại Quyết định số 270/QĐ-BGDĐT ngày 18 tháng 01 năm 2023 của Bộ trưởng Bộ Giáo dục và Đào tạo.</w:t>
      </w:r>
    </w:p>
    <w:p>
      <w:r>
        <w:t>Điều 2.  Nội dung điều chỉnh</w:t>
      </w:r>
    </w:p>
    <w:p>
      <w:r>
        <w:t>1. Bổ sung địa điểm thi:</w:t>
      </w:r>
    </w:p>
    <w:p>
      <w:r>
        <w:t>a) Tại Bà Rịa - Vũng Tàu: PA-0110, tòa nhà DIC Phoenix A khu đô thị Chí Linh, Phường Nguyễn An Ninh, thành phố Vũng Tàu, tỉnh Bà Rịa - Vũng Tàu.</w:t>
      </w:r>
    </w:p>
    <w:p>
      <w:r>
        <w:t>b) Tại Bình Thuận: Tầng 3, 187 - 189 Tôn Đức Thắng, phường Phú Thủy, thành phố Phan Thiết, tỉnh Bình Thuận.</w:t>
      </w:r>
    </w:p>
    <w:p>
      <w:r>
        <w:t>c) Tại Tây Ninh: Tầng trệt A1.1 - A1.3, 02 hẻm 01 Lạc Long Quân, Khu phố 5, Phường 4, thành phố Tây Ninh, tỉnh Tây Ninh.</w:t>
      </w:r>
    </w:p>
    <w:p>
      <w:r>
        <w:t>2. Thời hạn hoạt động liên kết: Thực hiện theo quy định tại Điều 4 Quyết định số 270/QĐ-BGDĐT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Công ty TNHH Tư vấn và Phát triển Giáo dục Quốc tế và Cambridge chịu trách nhiệm thi hành Quyết định này./.</w:t>
      </w:r>
    </w:p>
    <w:p>
      <w:r>
        <w:t>Nơi nhận:</w:t>
      </w:r>
    </w:p>
    <w:p>
      <w:r>
        <w:t>- Như Điều 3;</w:t>
      </w:r>
    </w:p>
    <w:p>
      <w:r>
        <w:t>- Bộ trưởng (để b/c);</w:t>
      </w:r>
    </w:p>
    <w:p>
      <w:r>
        <w:t>- Cục HTQT;</w:t>
      </w:r>
    </w:p>
    <w:p>
      <w:r>
        <w:t>- Cổng Thông tin điện tử Bộ GDĐT;</w:t>
      </w:r>
    </w:p>
    <w:p>
      <w:r>
        <w:t>- Sở GDĐT tỉnh Bà Rịa - Vũng Tàu;</w:t>
      </w:r>
    </w:p>
    <w:p>
      <w:r>
        <w:t>- Sở GDĐT tỉnh Bình Thuận;</w:t>
      </w:r>
    </w:p>
    <w:p>
      <w:r>
        <w:t>- Sở GDĐT tỉnh Tây Ninh;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