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104/2024/QĐ-UBND bãi bỏ Quyết định 55/2023/QĐ-UBND về Đơn giá dịch vụ công thực hiện thủ tục đăng ký, cấp giấy chứng nhận quyền sử dụng đất, quyền sở hữu nhà ở và tài sản khác gắn liền với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104/2024/QĐ-UBND</w:t>
      </w:r>
    </w:p>
    <w:p>
      <w:r>
        <w:t>Ninh Bình, ngày 16 tháng 12 năm 2024</w:t>
      </w:r>
    </w:p>
    <w:p>
      <w:r>
        <w:t>QUYẾT ĐỊNH</w:t>
      </w:r>
    </w:p>
    <w:p>
      <w:r>
        <w:t>BÃI BỎ QUYẾT ĐỊNH SỐ 55/2023/QĐ-UBND NGÀY 11 THÁNG 9 NĂM 2023 CỦA ỦY BAN NHÂN DÂN TỈNH NINH BÌNH BAN HÀNH ĐƠN GIÁ DỊCH VỤ CÔNG THỰC HIỆN THỦ TỤC ĐĂNG KÝ, CẤP GIẤY CHỨNG NHẬN QUYỀN SỬ DỤNG ĐẤT, QUYỀN SỞ HỮU NHÀ Ở VÀ TÀI SẢN KHÁC GẮN LIỀN VỚI ĐẤT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Tài nguyên và Môi trường tại Tờ trình số   366/TTr-STNMT ngày 09 tháng 12 năm 2024.</w:t>
      </w:r>
    </w:p>
    <w:p>
      <w:r>
        <w:t>QUYẾT ĐỊNH:</w:t>
      </w:r>
    </w:p>
    <w:p>
      <w:r>
        <w:t>Điều 1. Bãi bỏ toàn bộ Quyết định số 55/2023/QĐ-UBND ngày 11 tháng 9 năm 2023 của Ủy ban nhân dân tỉnh Ninh Bình ban hành Đơn giá dịch vụ công thực hiện thủ tục đăng ký, cấp Giấy chứng nhận quyền sử dụng đất, quyền sở hữu nhà ở và tài sản khác gắn liền với đất trên địa bàn tỉnh Ninh Bình</w:t>
      </w:r>
    </w:p>
    <w:p>
      <w:r>
        <w:t>Bãi bỏ toàn bộ Quyết định số 55/2023/QĐ-UBND ngày 11 tháng 9 năm 2023 của ủy ban nhân dân tỉnh ninh bình ban hành Đơn giá dịch vụ công thực hiện thủ tục đăng ký, cấp Giấy chứng nhận quyền sử dụng đất, quyền sở hữu nhà ở và tài sản khác gắn liền với đất trên địa bàn tỉnh Ninh Bình.</w:t>
      </w:r>
    </w:p>
    <w:p>
      <w:r>
        <w:t>Điều 2. Điều khoản thi hành</w:t>
      </w:r>
    </w:p>
    <w:p>
      <w:r>
        <w:t>Quyết định này có hiệu lực thi hành kể từ ngày 16 tháng 12 năm 2024./.</w:t>
      </w:r>
    </w:p>
    <w:p>
      <w:r>
        <w:t>Nơi nhận:</w:t>
      </w:r>
    </w:p>
    <w:p>
      <w:r>
        <w:t>- Bộ Tài nguyên và Môi trường;</w:t>
      </w:r>
    </w:p>
    <w:p>
      <w:r>
        <w:t>- Cục Kiểm tra văn bản QPPL - Bộ Tư pháp;</w:t>
      </w:r>
    </w:p>
    <w:p>
      <w:r>
        <w:t>- Thường trực Tỉnh ủy;</w:t>
      </w:r>
    </w:p>
    <w:p>
      <w:r>
        <w:t>- Thường trực HĐND tỉnh;</w:t>
      </w:r>
    </w:p>
    <w:p>
      <w:r>
        <w:t>- Đoàn Đại biểu Quốc hội tỉnh;</w:t>
      </w:r>
    </w:p>
    <w:p>
      <w:r>
        <w:t>- Ủy ban MTTQVN tỉnh;</w:t>
      </w:r>
    </w:p>
    <w:p>
      <w:r>
        <w:t>- Chủ tịch, các PCT UBND tỉnh;</w:t>
      </w:r>
    </w:p>
    <w:p>
      <w:r>
        <w:t>- Các sở, ban, ngành, đoàn thể;</w:t>
      </w:r>
    </w:p>
    <w:p>
      <w:r>
        <w:t>- UBND các huyện, thành phố;</w:t>
      </w:r>
    </w:p>
    <w:p>
      <w:r>
        <w:t>- Công báo tỉnh Ninh Bình;</w:t>
      </w:r>
    </w:p>
    <w:p>
      <w:r>
        <w:t>- Cổng thông tin điện tử tỉnh Ninh Bình;</w:t>
      </w:r>
    </w:p>
    <w:p>
      <w:r>
        <w:t>- Lưu: VT, VP5,3.</w:t>
      </w:r>
    </w:p>
    <w:p>
      <w:r>
        <w:t>Zh_VP5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