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1039/QĐ-UBND năm 2025 phê duyệt Quy trình nội bộ giải quyết thủ tục hành chính thuộc phạm vi chức năng quản lý của Sở Tư pháp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1039 /QĐ-UBND</w:t>
      </w:r>
    </w:p>
    <w:p>
      <w:r>
        <w:t>Ninh Bình, ngày  16  tháng 10 năm 2025</w:t>
      </w:r>
    </w:p>
    <w:p>
      <w:r>
        <w:t>QUYẾT ĐỊNH</w:t>
      </w:r>
    </w:p>
    <w:p>
      <w:r>
        <w:t>PHÊ DUYỆT QUY TRÌNH NỘI BỘ GIẢI QUYẾT THỦ TỤC HÀNH CHÍNH THUỘC PHẠM VI CHỨC NĂNG QUẢN LÝ CỦA SỞ TƯ PHÁP TỈNH NINH BÌNH</w:t>
      </w:r>
    </w:p>
    <w:p>
      <w:r>
        <w:t>CHỦ TỊCH ỦY BAN NHÂN DÂN TỈNH NINH BÌNH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Tư pháp tại Tờ trình số 85/TTr-STP ngày 14/10/2025 về việc ban hành Quyết định phê duyệt quy trình nội bộ giải quyết thủ tục hành chính thuộc phạm vi chức năng quản lý của Sở Tư pháp.</w:t>
      </w:r>
    </w:p>
    <w:p>
      <w:r>
        <w:t>QUYẾT ĐỊNH:</w:t>
      </w:r>
    </w:p>
    <w:p>
      <w:r>
        <w:t>Điều 1   . Phê duyệt kèm theo Quyết định này 202 quy trình nội bộ giải quyết thủ tục hành chính thuộc phạm vi chức năng quản lý của Sở Tư pháp tỉnh Ninh Bình (có Phụ lục kèm theo).</w:t>
      </w:r>
    </w:p>
    <w:p>
      <w:r>
        <w:t>Điều 2.    Sở Khoa học và Công nghệ chủ trì, phối hợp với Sở Tư pháp và các cơ quan, đơn vị liên quan căn cứ Quyết định này xây dựng quy trình điện tử giải quyết thủ tục hành chính trên Hệ thống thông tin giải quyết thủ tục hành chính của tỉnh đảm bảo kịp thời, đúng quy định.</w:t>
      </w:r>
    </w:p>
    <w:p>
      <w:r>
        <w:t>Điều 3.    Quyết định này có hiệu lực thi hành kể từ ngày ký ban hành.</w:t>
      </w:r>
    </w:p>
    <w:p>
      <w:r>
        <w:t>Bãi bỏ tất cả các Quyết định phê duyệt quy trình nội bộ thuộc phạm vi chức năng quản lý của Sở Tư pháp đã được Chủ tịch UBND tỉnh Ninh Bình, Chủ tịch UBND tỉnh Nam Định, Chủ tịch UBND tỉnh Hà Nam ban hành trước đây.</w:t>
      </w:r>
    </w:p>
    <w:p>
      <w:r>
        <w:t>Điều 4.    Chánh Văn phòng UBND tỉnh, Giám đốc Sở Tư pháp, Giám đốc Sở Khoa học và Công nghệ, Chủ tịch UBND các xã, phường; Thủ trưởng các cơ quan và các tổ chức, cá nhân có liên quan chịu trách nhiệm thi hành Quyết định này./.</w:t>
      </w:r>
    </w:p>
    <w:p>
      <w:r>
        <w:t>Nơi nhận:</w:t>
      </w:r>
    </w:p>
    <w:p>
      <w:r>
        <w:t>- Như Điều 4;</w:t>
      </w:r>
    </w:p>
    <w:p>
      <w:r>
        <w:t>- VPCP (Cục KSTTHC);</w:t>
      </w:r>
    </w:p>
    <w:p>
      <w:r>
        <w:t>- Chủ tịch, các PCT UBND tỉnh;</w:t>
      </w:r>
    </w:p>
    <w:p>
      <w:r>
        <w:t>- CVP, các PCVP UBND tỉnh;</w:t>
      </w:r>
    </w:p>
    <w:p>
      <w:r>
        <w:t>- Lưu: VT, TTTH-CB, TTPVHCC.</w:t>
      </w:r>
    </w:p>
    <w:p>
      <w:r>
        <w:t>DAT_QTNB/2025</w:t>
      </w:r>
    </w:p>
    <w:p>
      <w:r>
        <w:t>KT. CHỦ TỊCH</w:t>
      </w:r>
    </w:p>
    <w:p>
      <w:r>
        <w:t>PHÓ CHỦ TỊCH</w:t>
      </w:r>
    </w:p>
    <w:p>
      <w:r>
        <w:t>Nguyễn Anh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