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2025 phê duyệt sửa đổi quy trình thực hiện dịch vụ công trực tuyến trong lĩnh vực Hoạt động xây dựng (nhóm thủ tục về cấp giấy phép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1038 /QĐ-UBND</w:t>
      </w:r>
    </w:p>
    <w:p>
      <w:r>
        <w:t>Quảng Bình, ngày  08  tháng  4  năm 2025</w:t>
      </w:r>
    </w:p>
    <w:p>
      <w:r>
        <w:t>QUYẾT ĐỊNH</w:t>
      </w:r>
    </w:p>
    <w:p>
      <w:r>
        <w:t>PHÊ DUYỆT SỬA ĐỔI QUY TRÌNH THỰC HIỆN DỊCH VỤ CÔNG TRỰC TUYẾN TRONG LĨNH VỰC HOẠT ĐỘNG XÂY DỰNG (NHÓM THỦ TỤC VỀ CẤP GIẤY PHÉP XÂY DỰNG) THUỘC THẨM QUYỀN GIẢI QUYẾT CỦA SỞ XÂY DỰNG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 ử ;</w:t>
      </w:r>
    </w:p>
    <w:p>
      <w:r>
        <w:t>Theo đề nghị của Giám đốc Sở Xây dựng tại Tờ trình số 265/TTr-SXD ngày 14/3/2025 và đề nghị của Ch á nh Văn phòng UBND tỉnh.</w:t>
      </w:r>
    </w:p>
    <w:p>
      <w:r>
        <w:t>QUYẾT ĐỊNH:</w:t>
      </w:r>
    </w:p>
    <w:p>
      <w:r>
        <w:t>Điều 1.  Phê duyệt sửa đổ i  k è m theo Quyết định này sáu (06) quy trình thực hiện dịch vụ công  trực  tuyến trong lĩnh vực Hoạt động xây dựng (nhóm thủ tục về cấp giấy phép xây dựng) thuộc  t hẩm quyền giải quyết của Sở Xây dựng tỉnh Quảng Bình.</w:t>
      </w:r>
    </w:p>
    <w:p>
      <w:r>
        <w:t>Điều 2.  Trên cơ sở các dịch vụ công trực tuyến đã được phê duyệt, Sở Xây dựng, Sở Khoa học và Công nghệ theo chức năng, nhiệm vụ được giao có trách nhiệm:</w:t>
      </w:r>
    </w:p>
    <w:p>
      <w:r>
        <w:t>1. Phối hợp tổ chức xây dựng, chạy thử nghiệm, hoàn thiện các dịch vụ công trực tuy ế n, thanh toán trực tuyến trên Cổng dịch vụ công của tỉnh và tích h ợ p lên C ổ ng Dịch vụ công quốc gia; thông báo việc áp dụng chính thức dịch vụ công trực tuy ế n trong thời hạn 03 tháng k ể  từ ngày Quyết định này có hiệu lực thi hành.</w:t>
      </w:r>
    </w:p>
    <w:p>
      <w:r>
        <w:t>2.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 uyết mà vẫn còn tồn đọng hồ sơ chuyển tiếp, thì kết thúc quy trình điện tử giải quyết các hồ sơ này; đ ồ 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Khoa học và Công nghệ,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 Ế N TRONG LĨNH VỰC HOẠT ĐỘNG XÂY DỰNG  THUỘC THẨM QUYỀN  GIẢI QUYẾT CỦA SỞ XÂY DỰNG TỈNH QUẢNG BÌNH</w:t>
      </w:r>
    </w:p>
    <w:p>
      <w:r>
        <w:t>(Kèm theo Quy ế t định  số 1038 /QĐ-UBND ngày 08 tháng  4  năm 2025 của Chủ tịch UBND Quảng Bình)</w:t>
      </w:r>
    </w:p>
    <w:p>
      <w:r>
        <w:t>Phần I .  DANH MỤC DỊCH VỤ CÔNG TRỰC TUYẾN</w:t>
      </w:r>
    </w:p>
    <w:p>
      <w:r>
        <w:t>TT</w:t>
      </w:r>
    </w:p>
    <w:p>
      <w:r>
        <w:t>Tên dịch vụ công</w:t>
      </w:r>
    </w:p>
    <w:p>
      <w:r>
        <w:t>Áp dụng thay th ế</w:t>
      </w:r>
    </w:p>
    <w:p>
      <w:r>
        <w:t>Mức độ dịch vụ công</w:t>
      </w:r>
    </w:p>
    <w:p>
      <w:r>
        <w:t>Mã số TTHC trên C ổ ng DVC quốc gia</w:t>
      </w:r>
    </w:p>
    <w:p>
      <w:r>
        <w:t>Trang</w:t>
      </w:r>
    </w:p>
    <w:p>
      <w:r>
        <w:t>1</w:t>
      </w:r>
    </w:p>
    <w:p>
      <w:r>
        <w:t>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01 .CPXD-SXD</w:t>
      </w:r>
    </w:p>
    <w:p>
      <w:r>
        <w:t>Quyết định số 2857/QĐ-UBND ngày 10/10/2024</w:t>
      </w:r>
    </w:p>
    <w:p>
      <w:r>
        <w:t>DVCTT t o àn trình</w:t>
      </w:r>
    </w:p>
    <w:p>
      <w:r>
        <w:t>1.013236.H46</w:t>
      </w:r>
    </w:p>
    <w:p>
      <w:r>
        <w:t>2</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02.CPXD-SXD</w:t>
      </w:r>
    </w:p>
    <w:p>
      <w:r>
        <w:t>Quyết định số 2857/QĐ-UBND ngày 10/10/2024</w:t>
      </w:r>
    </w:p>
    <w:p>
      <w:r>
        <w:t>DVCTT toàn trình</w:t>
      </w:r>
    </w:p>
    <w:p>
      <w:r>
        <w:t>1.013238.H46</w:t>
      </w:r>
    </w:p>
    <w:p>
      <w:r>
        <w:t>3</w:t>
      </w:r>
    </w:p>
    <w:p>
      <w:r>
        <w:t>Cấp giấy phép di dời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03.CPXD-SXD</w:t>
      </w:r>
    </w:p>
    <w:p>
      <w:r>
        <w:t>Quyết định số 2857/QĐ-UBND ngày 10/10/2024</w:t>
      </w:r>
    </w:p>
    <w:p>
      <w:r>
        <w:t>DVCTT toàn trình</w:t>
      </w:r>
    </w:p>
    <w:p>
      <w:r>
        <w:t>1.013230.H46</w:t>
      </w:r>
    </w:p>
    <w:p>
      <w:r>
        <w:t>4</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04.CPXD-SXD</w:t>
      </w:r>
    </w:p>
    <w:p>
      <w:r>
        <w:t>Quyết định số 2857/QĐ-UBND ngày 10/10/2024</w:t>
      </w:r>
    </w:p>
    <w:p>
      <w:r>
        <w:t>DVCTT toàn trình</w:t>
      </w:r>
    </w:p>
    <w:p>
      <w:r>
        <w:t>1.013231.H46</w:t>
      </w:r>
    </w:p>
    <w:p>
      <w:r>
        <w:t>5</w:t>
      </w:r>
    </w:p>
    <w:p>
      <w:r>
        <w:t>Gia hạn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Quy trình số 0 1. CPXD-SXD</w:t>
      </w:r>
    </w:p>
    <w:p>
      <w:r>
        <w:t>Quyết định số 2736/QĐ-UBND ngày 26/9/2024</w:t>
      </w:r>
    </w:p>
    <w:p>
      <w:r>
        <w:t>DVCTT toàn trình</w:t>
      </w:r>
    </w:p>
    <w:p>
      <w:r>
        <w:t>1.013233.H46</w:t>
      </w:r>
    </w:p>
    <w:p>
      <w:r>
        <w:t>6</w:t>
      </w:r>
    </w:p>
    <w:p>
      <w:r>
        <w:t>Cấp lại giấy phép xây dựng đối với công trình cấp đặc biệt, cấp I, cấp II (công trình không theo tuyến/ Theo tuyến trong đô thị/ Tín ngưỡng, tôn giáo/ Tượng đài, tranh hoành  tr áng/ Theo giai đoạn cho công trình không theo tuyến/ Theo giai đoạn cho công trình theo tuyến  tr ong đô thị/ Dự án).</w:t>
      </w:r>
    </w:p>
    <w:p>
      <w:r>
        <w:t>Quy trình số 02.CPXD-SXD</w:t>
      </w:r>
    </w:p>
    <w:p>
      <w:r>
        <w:t>Quyết định số 2736/QĐ-UBND ngày 26/9/2024</w:t>
      </w:r>
    </w:p>
    <w:p>
      <w:r>
        <w:t>DVCTT toàn trình</w:t>
      </w:r>
    </w:p>
    <w:p>
      <w:r>
        <w:t>1.013235.H46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