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1035/QĐ-UBND năm 2024 phê duyệt Quy trình nội bộ giải quyết thủ tục hành chính lĩnh vực Hoạt động xây dựng thuộc thẩm quyền giải quyết và phạm vi quản lý của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