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2024 về Danh mục thành phần hồ sơ thủ tục hành chính phải số hóa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1031/QĐ-UBND</w:t>
      </w:r>
    </w:p>
    <w:p>
      <w:r>
        <w:t>Sóc Trăng, ngày 27 tháng 5 năm 2024</w:t>
      </w:r>
    </w:p>
    <w:p>
      <w:r>
        <w:t>QUYẾT ĐỊNH</w:t>
      </w:r>
    </w:p>
    <w:p>
      <w:r>
        <w:t>VỀ VIỆC BAN HÀNH DANH MỤC THÀNH PHẦN HỒ SƠ THỦ TỤC HÀNH CHÍNH PHẢI SỐ HÓA THUỘC THẨM QUYỀN GIẢI QUYẾT CỦA BAN QUẢN LÝ CÁC KHU CÔNG NGHIỆP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các khu công nghiệp tỉnh Sóc Trăng tại Tờ trình số 26/TTr-BQL ngày 17 tháng 5 năm 2024.</w:t>
      </w:r>
    </w:p>
    <w:p>
      <w:r>
        <w:t>QUYẾT ĐỊNH:</w:t>
      </w:r>
    </w:p>
    <w:p>
      <w:r>
        <w:t>Điều 1.  Ban hành kèm theo Quyết định này Danh mục thành phần hồ sơ 10 thủ tục hành chính phải số hóa thuộc thẩm quyền giải quyết của Ban Quản lý các khu công nghiệp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Ban Quản lý các khu công nghiệp tỉnh chịu trách nhiệm:</w:t>
      </w:r>
    </w:p>
    <w:p>
      <w:r>
        <w:t>1. Chủ trì, phối hợp với Sở Thông tin và Truyền thông cấu hình thành phần hồ sơ phải số hóa trên Hệ thống thông tin giải quyết thủ tục hành chính tỉnh làm cơ sở cho công chức tại Bộ phận một cửa của Ban Quản lý các khu công nghiệp tỉnh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Trưởng ban Ban Quản lý các khu công nghiệp tỉnh, Giám đốc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CỦA BAN QUẢN LÝ CÁC KHU CÔNG NGHIỆP TỈNH SÓC TRĂNG</w:t>
      </w:r>
    </w:p>
    <w:p>
      <w:r>
        <w:t>(Ban hành kèm theo Quyết định số 1031/QĐ-UBND ngày 27 tháng 5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Số Quyết định công bố của Chủ tịch Ủy ban nhân dân tỉnh</w:t>
      </w:r>
    </w:p>
    <w:p>
      <w:r>
        <w:t>I</w:t>
      </w:r>
    </w:p>
    <w:p>
      <w:r>
        <w:t>Lĩnh vực Thương mại quốc tế (03 thủ tục)</w:t>
      </w:r>
    </w:p>
    <w:p>
      <w:r>
        <w:t>1</w:t>
      </w:r>
    </w:p>
    <w:p>
      <w:r>
        <w:t>2.000063.000.00.00.H51</w:t>
      </w:r>
    </w:p>
    <w:p>
      <w:r>
        <w:t>Cấp Giấy phép thành lập Văn phòng đại diện của thương nhân nước ngoài tại Việt Nam</w:t>
      </w:r>
    </w:p>
    <w:p>
      <w:r>
        <w:t>Văn bản của thương nhân nước ngoài cử/bổ nhiệm người đứng đầu Văn phòng đại diện</w:t>
      </w:r>
    </w:p>
    <w:p>
      <w:r>
        <w:t>000.00.00.G02-KQ2574</w:t>
      </w:r>
    </w:p>
    <w:p>
      <w:r>
        <w:t>Quyết định số 2257/QĐ-UBND ngày 06 tháng 9 năm 2017 về việc công bố thủ tục hành chính mới ban hành; thủ tục hành chính sửa đổi, bổ sung thuộc thẩm quyền giải quyết và phạm vi quản lý của Ban Quản lý các khu công nghiệp tỉnh.</w:t>
      </w:r>
    </w:p>
    <w:p>
      <w:r>
        <w:t>2</w:t>
      </w:r>
    </w:p>
    <w:p>
      <w:r>
        <w:t>2.000347.000.00.00.H51</w:t>
      </w:r>
    </w:p>
    <w:p>
      <w:r>
        <w:t>Điều chỉnh Giấy phép thành lập Văn phòng đại diện của thương nhân nước ngoài tại Việt Nam</w:t>
      </w:r>
    </w:p>
    <w:p>
      <w:r>
        <w:t>Bản chính giấy phép thành lập Văn phòng đại diện</w:t>
      </w:r>
    </w:p>
    <w:p>
      <w:r>
        <w:t>000.00.00.G02-KQ2587</w:t>
      </w:r>
    </w:p>
    <w:p>
      <w:r>
        <w:t>Văn bản của thương nhân nước ngoài cử/bổ nhiệm người đứng đầu mới của Văn phòng đại diện</w:t>
      </w:r>
    </w:p>
    <w:p>
      <w:r>
        <w:t>000.00.00.G02-KQ2585</w:t>
      </w:r>
    </w:p>
    <w:p>
      <w:r>
        <w:t>3</w:t>
      </w:r>
    </w:p>
    <w:p>
      <w:r>
        <w:t>2.000314.000.00.00.H51</w:t>
      </w:r>
    </w:p>
    <w:p>
      <w:r>
        <w:t>Chấm dứt hoạt động Văn phòng đại diện của thương nhân nước ngoài tại Việt Nam</w:t>
      </w:r>
    </w:p>
    <w:p>
      <w:r>
        <w:t>Danh sách chủ nợ và số nợ chưa thanh toán, gồm cả nợ thuế và nợ tiền đóng bảo hiểm xã hội</w:t>
      </w:r>
    </w:p>
    <w:p>
      <w:r>
        <w:t>000.00.00.G02-KQ2591</w:t>
      </w:r>
    </w:p>
    <w:p>
      <w:r>
        <w:t>Danh sách người lao động và quyền lợi tương ứng hiện hành của người lao động</w:t>
      </w:r>
    </w:p>
    <w:p>
      <w:r>
        <w:t>000.00.00.G02-KQ2592</w:t>
      </w:r>
    </w:p>
    <w:p>
      <w:r>
        <w:t>Bản chính Giấy phép thành lập Văn phòng đại diện</w:t>
      </w:r>
    </w:p>
    <w:p>
      <w:r>
        <w:t>000.00.00.G02-KQ2587</w:t>
      </w:r>
    </w:p>
    <w:p>
      <w:r>
        <w:t>II</w:t>
      </w:r>
    </w:p>
    <w:p>
      <w:r>
        <w:t>Lĩnh vực Hoạt động xây dựng (07 thủ tục)</w:t>
      </w:r>
    </w:p>
    <w:p>
      <w:r>
        <w:t>1</w:t>
      </w:r>
    </w:p>
    <w:p>
      <w:r>
        <w:t>1.009972.000.00.00.H51</w:t>
      </w:r>
    </w:p>
    <w:p>
      <w:r>
        <w:t>Thẩm định Báo cáo nghiên cứu khả thi đầu tư xây dựng/Báo cáo nghiên cứu khả thi đầu tư xây dựng điều chỉnh</w:t>
      </w:r>
    </w:p>
    <w:p>
      <w:r>
        <w:t>Quyết định lựa chọn phương án thiết kế kiến trúc thông qua thi tuyển theo quy định và phương án thiết kế được lựa chọn kèm theo (nếu có yêu cầu)</w:t>
      </w:r>
    </w:p>
    <w:p>
      <w:r>
        <w:t>000.00.00.G17-KQ002001</w:t>
      </w:r>
    </w:p>
    <w:p>
      <w:r>
        <w:t>Quyết định số 2995/QĐ-UBND ngày 24 tháng 11 năm 2023 về việc công bố thủ tục hành chính sửa đổi, bổ sung lĩnh vực hoạt động xây dựng thuộc thẩm quyền giải quyết của Ban Quản lý các khu công nghiệp tỉnh.</w:t>
      </w:r>
    </w:p>
    <w:p>
      <w:r>
        <w:t>2</w:t>
      </w:r>
    </w:p>
    <w:p>
      <w:r>
        <w:t>1.009973. 000.00.00.H51</w:t>
      </w:r>
    </w:p>
    <w:p>
      <w:r>
        <w:t>Thẩm định thiết kế xây dựng triển khai sau thiết kế cơ sở/thiết kế xây dựng triển khai sau thiết kế cơ sở điều chỉnh</w:t>
      </w:r>
    </w:p>
    <w:p>
      <w:r>
        <w:t>Quyết định phê duyệt dự án đầu tư xây dựng kèm theo Báo cáo nghiên cứu khả thi đầu tư xây dựng được phê duyệt</w:t>
      </w:r>
    </w:p>
    <w:p>
      <w:r>
        <w:t>000.00.00.G17-KQ002010</w:t>
      </w:r>
    </w:p>
    <w:p>
      <w:r>
        <w:t>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000.00.00.G17-KQ002014</w:t>
      </w:r>
    </w:p>
    <w:p>
      <w:r>
        <w:t>3</w:t>
      </w:r>
    </w:p>
    <w:p>
      <w:r>
        <w:t>1.009974. 000.00.00.H51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phê duyệt dự án</w:t>
      </w:r>
    </w:p>
    <w:p>
      <w:r>
        <w:t>000.00.00.G17-KQ002089</w:t>
      </w:r>
    </w:p>
    <w:p>
      <w:r>
        <w:t>4</w:t>
      </w:r>
    </w:p>
    <w:p>
      <w:r>
        <w:t>1.009975.000.00.00.H51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phê duyệt dự án</w:t>
      </w:r>
    </w:p>
    <w:p>
      <w:r>
        <w:t>000.00.00.G17-KQ002095</w:t>
      </w:r>
    </w:p>
    <w:p>
      <w:r>
        <w:t>Quyết định số 2995/QĐ-UBND ngày 24 tháng 11 năm 2023 về việc công bố thủ tục hành chính sửa đổi, bổ sung lĩnh vực hoạt động xây dựng thuộc thẩm quyền giải quyết của Ban Quản lý các khu công nghiệp tỉnh.</w:t>
      </w:r>
    </w:p>
    <w:p>
      <w:r>
        <w:t>5</w:t>
      </w:r>
    </w:p>
    <w:p>
      <w:r>
        <w:t>1.009977.000.00.00.H51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Bản chính giấy phép xây dựng đã được cấp</w:t>
      </w:r>
    </w:p>
    <w:p>
      <w:r>
        <w:t>000.00.00.G17-KQ1658</w:t>
      </w:r>
    </w:p>
    <w:p>
      <w:r>
        <w:t>6</w:t>
      </w:r>
    </w:p>
    <w:p>
      <w:r>
        <w:t>1.009978.000.00.00.H51</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Bản chính giấy phép xây dựng đã được cấp</w:t>
      </w:r>
    </w:p>
    <w:p>
      <w:r>
        <w:t>000.00.00.G17-KQ1663</w:t>
      </w:r>
    </w:p>
    <w:p>
      <w:r>
        <w:t>Quyết định số 2995/QĐ-UBND ngày 24 tháng 11 năm 2023 về việc công bố thủ tục hành chính sửa đổi, bổ sung lĩnh vực hoạt động xây dựng thuộc thẩm quyền giải quyết của Ban Quản lý các khu công nghiệp tỉnh.</w:t>
      </w:r>
    </w:p>
    <w:p>
      <w:r>
        <w:t>7</w:t>
      </w:r>
    </w:p>
    <w:p>
      <w:r>
        <w:t>1.009979.000.00.00.H51</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Bản chính giấy phép xây dựng đã được cấp (đối với trường hợp bị rách, nát)</w:t>
      </w:r>
    </w:p>
    <w:p>
      <w:r>
        <w:t>000.00.00.G17-KQ1666</w:t>
      </w:r>
    </w:p>
    <w:p>
      <w:r>
        <w:t>III</w:t>
      </w:r>
    </w:p>
    <w:p>
      <w:r>
        <w:t>Lĩnh vực Đầu tư tại Việt Nam  (Không có thành phần hồ sơ phải số hóa đầu vào)</w:t>
      </w:r>
    </w:p>
    <w:p>
      <w:r>
        <w:t>IV</w:t>
      </w:r>
    </w:p>
    <w:p>
      <w:r>
        <w:t>Lĩnh vực Lao động  (Không có thành phần hồ sơ phải số hóa đầu vào)</w:t>
      </w:r>
    </w:p>
    <w:p>
      <w:r>
        <w:t>V</w:t>
      </w:r>
    </w:p>
    <w:p>
      <w:r>
        <w:t>Lĩnh vực Quản lý lao động ngoài nước  (Không có thành phần hồ sơ phải số hóa đầu vào)</w:t>
      </w:r>
    </w:p>
    <w:p>
      <w:r>
        <w:t>VI</w:t>
      </w:r>
    </w:p>
    <w:p>
      <w:r>
        <w:t>Lĩnh vực Quản lý chất lượng công trình xây dựng  (Không có thành phần hồ sơ phải số hóa đầu vào)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