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102/2024/QĐ-UBND quy định mức tỷ lệ phần trăm tính đơn giá thuê đất, đơn giá thuê đất xây dựng công trình ngầm và đơn giá thuê đất đối với đất có mặt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04/01/2025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102/2024/QĐ-UBND</w:t>
      </w:r>
    </w:p>
    <w:p>
      <w:r>
        <w:t>Ninh Thuận, ngày 24 tháng 12 năm 2024</w:t>
      </w:r>
    </w:p>
    <w:p>
      <w:r>
        <w:t>QUYẾT ĐỊNH</w:t>
      </w:r>
    </w:p>
    <w:p>
      <w:r>
        <w:t>QUY ĐỊNH MỨC TỶ LỆ PHẦN TRĂM TÍNH ĐƠN GIÁ THUÊ ĐẤT, ĐƠN GIÁ THUÊ ĐẤT XÂY DỰNG CÔNG TRÌNH NGẦM VÀ ĐƠN GIÁ THUÊ ĐẤT ĐỐI VỚI ĐẤT CÓ MẶT NƯỚC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Thực hiện Nghị quyết số 57/NQ-HĐND ngày 10 tháng 12 năm 2024 của Hội đồng nhân dân tỉnh thống nhất mức tỷ lệ phần trăm tính đơn giá thuê đất, đơn giá thuê đất xây dựng công trình ngầm và đơn giá thuê mặt nước trên địa bàn tỉnh Ninh Thuận;</w:t>
      </w:r>
    </w:p>
    <w:p>
      <w:r>
        <w:t>Theo đề nghị của Giám đốc Sở Tài chính tại Tờ trình số 5543/TTr-STC ngày   20 tháng 11 năm 2024 và ý kiến thẩm định của Sở Tư pháp tại Báo cáo thẩm định   số 4159/BC-STP ngày 19 tháng 12 năm 2024.</w:t>
      </w:r>
    </w:p>
    <w:p>
      <w:r>
        <w:t>QUYẾT ĐỊNH:</w:t>
      </w:r>
    </w:p>
    <w:p>
      <w:r>
        <w:t>Điều 1. Phạm vi điều chỉnh</w:t>
      </w:r>
    </w:p>
    <w:p>
      <w:r>
        <w:t>Quy định mức tỷ lệ phần trăm tính đơn giá thuê đất, đơn giá thuê đất xây dựng công trình ngầm và đơn giá thuê đất đối với đất có mặt nước trên địa bàn tỉnh Ninh Thuận quy định tại điểm a khoản 1 Điều 26, điểm c khoản 2 Điều 27 và khoản 3 Điều 28 Nghị định số 103/2024/NĐ-CP ngày 30 tháng 7 năm 2024 của Chính phủ quy định về tiền sử dụng đất, tiền thuê đất.</w:t>
      </w:r>
    </w:p>
    <w:p>
      <w:r>
        <w:t>Điều 2. Đối tượng áp dụng</w:t>
      </w:r>
    </w:p>
    <w:p>
      <w:r>
        <w:t>1. Cơ quan nhà nước thực hiện việc quản lý, tính, thu tiền thuê đất.</w:t>
      </w:r>
    </w:p>
    <w:p>
      <w:r>
        <w:t>2. Người sử dụng đất thuộc trường hợp phải nộp tiền thuê đất được Nhà nước cho thuê đất (bao gồm cả đất có mặt nước) ,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w:t>
      </w:r>
    </w:p>
    <w:p>
      <w:r>
        <w:t>3. Các đối tượng khác liên quan đến việc tính, thu, nộp, quản lý tiền thuê đất.</w:t>
      </w:r>
    </w:p>
    <w:p>
      <w:r>
        <w:t>Điều 3. Mức tỷ lệ phần trăm (%) tính đơn giá thuê đất</w:t>
      </w:r>
    </w:p>
    <w:p>
      <w:r>
        <w:t>1. Đất thuộc thành phố Phan Rang - Tháp Chàm và các thị trấn của huyện (trừ trường hợp quy định tại khoản 3 Điều này): 1,0 %/năm.</w:t>
      </w:r>
    </w:p>
    <w:p>
      <w:r>
        <w:t>2. Đất thuộc các xã của huyện (trừ trường hợp quy định tại khoản 3 Điều này): 0,7 %/năm.</w:t>
      </w:r>
    </w:p>
    <w:p>
      <w:r>
        <w:t>3. Đất tại các xã khu vực III thuộc vùng đồng bào dân tộc thiểu số và miền núi do cấp có thẩm quyền quy định; đất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 0,5 %/năm.</w:t>
      </w:r>
    </w:p>
    <w:p>
      <w:r>
        <w:t>Điều 4. Đơn giá thuê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1. Trường hợp thuê đất trả tiền thuê đất hằng năm, đơn giá thuê đất bằng 30%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bằng 30% đơn giá thuê đất trên bề mặt với hình thức thuê đất trả tiền thuê đất một lần cho cả thời gian thuê có cùng mục đích sử dụng và thời hạn sử dụng đất.</w:t>
      </w:r>
    </w:p>
    <w:p>
      <w:r>
        <w:t>Điều 5.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Tổ chức thực hiện</w:t>
      </w:r>
    </w:p>
    <w:p>
      <w:r>
        <w:t>1. Sở Tài chính chủ trì, phối hợp với Sở Tài nguyên và Môi trường, Cục Thuế tỉnh và các cơ quan, đơn vị có liên quan triển khai theo dõi, hướng dẫn việc tổ chức thực hiện Quyết định này.</w:t>
      </w:r>
    </w:p>
    <w:p>
      <w:r>
        <w:t>2. Ủy ban nhân dân các huyện, thành phố và Thủ trưởng cơ quan Thuế có trách nhiệm tổ chức thực hiện theo Quyết định này.</w:t>
      </w:r>
    </w:p>
    <w:p>
      <w:r>
        <w:t>3. Trong quá trình thực hiện nếu có khó khăn, vướng mắc hoặc có vấn đề phát sinh khác thì các cơ quan, đơn vị, tổ chức, cá nhân có liên quan kịp thời phản ánh về Sở Tài chính để tổng hợp báo cáo, đề xuất Ủy ban nhân dân tỉnh sửa đổi, bổ sung cho phù hợp và đúng quy định của pháp luật.</w:t>
      </w:r>
    </w:p>
    <w:p>
      <w:r>
        <w:t>Điều 7. Điều khoản thi hành</w:t>
      </w:r>
    </w:p>
    <w:p>
      <w:r>
        <w:t>1. Quyết định này có hiệu lực thi hành kể từ ngày 04 tháng 01 năm 2025 và thay thế Quyết định số 01/2015/QĐ-UBND ngày 15 tháng 01 năm 2015 của Ủy ban nhân dân tỉnh quy định mức tỷ lệ (%) tính đơn giá thuê đất, đơn giá thuê đất để xây dựng công trình ngầm và đơn giá thuê mặt nước trên địa bàn tỉnh Ninh Thuận và Quyết định số 94/2016/QĐ-UBND ngày 19 tháng 12 năm 2016 của Ủy ban nhân dân tỉnh bổ sung Quyết định số 01/2015/QĐ-UBND của Ủy ban nhân dân tỉnh quy định mức tỷ lệ (%) tính đơn giá thuê đất, đơn giá thuê đất để xây dựng công trình ngầm và đơn giá thuê mặt nước trên địa bàn tỉnh Ninh Thuận.</w:t>
      </w:r>
    </w:p>
    <w:p>
      <w:r>
        <w:t>2. Chánh Văn phòng Ủy ban nhân dân tỉnh, Giám đốc các Sở, Thủ trưởng: các ban, ngành cấp tỉnh; Giám đốc Kho bạc nhà nước tỉnh, Cục trưởng Cục Thuế tỉnh; Chủ tịch Ủy ban nhân dân các huyện, thành phố; Thủ trưởng các cơ quan, đơn vị, tổ chức và các cá nhân có liên quan chịu trách nhiệm thi hành Quyết định này./.</w:t>
      </w:r>
    </w:p>
    <w:p>
      <w:r>
        <w:t>Nơi nhận:</w:t>
      </w:r>
    </w:p>
    <w:p>
      <w:r>
        <w:t>- Như Điều 7;</w:t>
      </w:r>
    </w:p>
    <w:p>
      <w:r>
        <w:t>- Văn phòng Chính phủ;</w:t>
      </w:r>
    </w:p>
    <w:p>
      <w:r>
        <w:t>- Bộ Tài chính;</w:t>
      </w:r>
    </w:p>
    <w:p>
      <w:r>
        <w:t>- Bộ Tài nguyên và Môi trường;</w:t>
      </w:r>
    </w:p>
    <w:p>
      <w:r>
        <w:t>- Vụ Pháp chế - Bộ Tài chính;</w:t>
      </w:r>
    </w:p>
    <w:p>
      <w:r>
        <w:t>- Cục Kiểm tra VB QPPL - Bộ Tư pháp;</w:t>
      </w:r>
    </w:p>
    <w:p>
      <w:r>
        <w:t>- Thường trực: Tỉnh ủy, HĐND tỉnh;</w:t>
      </w:r>
    </w:p>
    <w:p>
      <w:r>
        <w:t>- VP Đoàn ĐBQH và HĐND tỉnh;</w:t>
      </w:r>
    </w:p>
    <w:p>
      <w:r>
        <w:t>- Chủ tịch, các PCT UBND tỉnh;</w:t>
      </w:r>
    </w:p>
    <w:p>
      <w:r>
        <w:t>- UB MTTQVN tỉnh;</w:t>
      </w:r>
    </w:p>
    <w:p>
      <w:r>
        <w:t>- TT.HĐND các huyện, thành phố;</w:t>
      </w:r>
    </w:p>
    <w:p>
      <w:r>
        <w:t>- VPUB: LĐ, CV (đăng công báo);</w:t>
      </w:r>
    </w:p>
    <w:p>
      <w:r>
        <w:t>- Trung tâm CNTT&amp;TT (Sở TTTT);</w:t>
      </w:r>
    </w:p>
    <w:p>
      <w:r>
        <w:t>- Lưu: VT, KTTH. NDT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