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1012/QĐ-UBND năm 2023 phê duyệt Danh mục dịch vụ công trực tuyến trong thực hiện thủ tục hành chính trên môi trường điện tử thuộc thẩm quyền giải quyết của Sở Tài chính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1012/QĐ-UBND</w:t>
      </w:r>
    </w:p>
    <w:p>
      <w:r>
        <w:t>Lai Châu, ngày 17 tháng 7 năm 2023</w:t>
      </w:r>
    </w:p>
    <w:p>
      <w:r>
        <w:t>QUYẾT ĐỊNH</w:t>
      </w:r>
    </w:p>
    <w:p>
      <w:r>
        <w:t>PHÊ DUYỆT DANH MỤC DỊCH VỤ CÔNG TRỰC TUYẾN TRONG THỰC HIỆN THỦ TỤC HÀNH CHÍNH TRÊN MÔI TRƯỜNG ĐIỆN TỬ THUỘC THẨM QUYỀN GIẢI QUYẾT CỦA SỞ TÀI CHÍNH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quy định việc cung cấp thông tin và dịch vụ công trực tuyến của cơ quan Nhà nước trên môi trường mạng;</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Tài chính tỉnh Lai Châu.</w:t>
      </w:r>
    </w:p>
    <w:p>
      <w:r>
        <w:t>QUYẾT ĐỊNH:</w:t>
      </w:r>
    </w:p>
    <w:p>
      <w:r>
        <w:t>Điều 1.  Phê duyệt kèm theo Quyết định này Danh mục dịch vụ công trực tuyến trong thực hiện thủ tục hành chính trên môi trường điện tử thuộc thẩm quyền giải quyết của Sở Tài chính tỉnh Lai Châu.</w:t>
      </w:r>
    </w:p>
    <w:p>
      <w:r>
        <w:t>(Có Danh mục chi tiết tại Phụ lục I, II kèm theo).</w:t>
      </w:r>
    </w:p>
    <w:p>
      <w:r>
        <w:t>Điều 2.  Trách nhiệm của các cơ quan, đơn vị</w:t>
      </w:r>
    </w:p>
    <w:p>
      <w:r>
        <w:t>1. Sở Tài chính</w:t>
      </w:r>
    </w:p>
    <w:p>
      <w:r>
        <w:t>a) Tổ chức triển khai thực hiện dịch vụ công trực tuyến trên Hệ thống Thông tin giải quyết thủ tục hành chính của tỉnh theo Danh mục được phê duyệt tại Điều 1 Quyết định này.</w:t>
      </w:r>
    </w:p>
    <w:p>
      <w:r>
        <w:t>b)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trình Chủ tịch Ủy ban nhân dân tỉnh phê duyệt theo quy định.</w:t>
      </w:r>
    </w:p>
    <w:p>
      <w:r>
        <w:t>c) Đẩy mạnh công tác phổ biến, thông tin, tuyên truyền, khuyến khích, thúc đẩy doanh nghiệp và người dân nộp hồ sơ trực tuyến, thanh toán trực tuyến trên Cổng Dịch vụ công quốc gia và Hệ thống Thông tin giải quyết thủ tục hành chính của tỉnh.</w:t>
      </w:r>
    </w:p>
    <w:p>
      <w:r>
        <w:t>2. Văn phòng Ủy ban nhân dân tỉnh</w:t>
      </w:r>
    </w:p>
    <w:p>
      <w:r>
        <w:t>a) Chủ trì, phối hợp với các cơ quan, đơn vị có liên quan theo dõi, kiểm tra, đôn đốc việc triển khai, thực hiện dịch vụ công trực tuyến của các cơ quan, đơn vị trên Hệ thống Thông tin giải quyết thủ tục hành chính của tỉnh.</w:t>
      </w:r>
    </w:p>
    <w:p>
      <w:r>
        <w:t>b) Phối hợp với các cơ quan, đơn vị có liên quan quản lý, vận hành Hệ thống Thông tin giải quyết thủ tục hành chính của tỉnh đảm bảo hoạt động thông suốt và đáp ứng các yêu cầu về chức năng, kỹ thuật, an toàn, an ninh thông tin.</w:t>
      </w:r>
    </w:p>
    <w:p>
      <w:r>
        <w:t>c) Tích hợp, cung cấp Danh mục dịch vụ công trực tuyến đã được phê duyệt trên Cổng Dịch vụ công quốc gia; phối hợp với các cơ quan, đơn vị cập nhật, hiệu chỉnh, bổ sung nội dung thông tin, biểu mẫu thủ tục hành chính trên Cơ sở dữ liệu quốc gia về TTHC và Hệ thống Thông tin giải quyết thủ tục hành chính của tỉnh.</w:t>
      </w:r>
    </w:p>
    <w:p>
      <w:r>
        <w:t>3. Sở Thông tin và Truyền thông</w:t>
      </w:r>
    </w:p>
    <w:p>
      <w:r>
        <w:t>a) Chủ trì, phối hợp với các cơ quan đơn vị có liên quan tham mưu, đề xuất UBND tỉnh các giải pháp nâng cao chất lượng, hiệu quả cung cấp dịch vụ công trực tuyến trên địa bàn tỉnh.</w:t>
      </w:r>
    </w:p>
    <w:p>
      <w:r>
        <w:t>b) Chỉ đạo, hướng dẫn các cơ quan báo chí đẩy mạnh công tác truyền thông về ý nghĩa, tầm quan trọng, các quy trình thực hiện dịch vụ công trực tuyến; truyền thông các mô hình tốt, cách làm hay, sáng tạo, hiệu quả trong triển khai thực hiện.</w:t>
      </w:r>
    </w:p>
    <w:p>
      <w:r>
        <w:t>Điều 3.  Quyết định này có hiệu lực thi hành kể từ ngày ký. Các quy định trước đây trái với Quyết định này đều bãi bỏ.</w:t>
      </w:r>
    </w:p>
    <w:p>
      <w:r>
        <w:t>Chánh Văn phòng Ủy ban nhân dân tỉnh, Giám đốc các Sở: Tài chính, Thông tin và Truyền thông; Thủ trưởng các cơ quan, đơn vị và tổ chức, cá nhân có liên quan chịu trách nhiệm thi hành Quyết định này./.</w:t>
      </w:r>
    </w:p>
    <w:p>
      <w:r>
        <w:t>Nơi nhận:</w:t>
      </w:r>
    </w:p>
    <w:p>
      <w:r>
        <w:t>- Như Điều 3;</w:t>
      </w:r>
    </w:p>
    <w:p>
      <w:r>
        <w:t>- Cục KSTTHC-VPCP;</w:t>
      </w:r>
    </w:p>
    <w:p>
      <w:r>
        <w:t>- Chủ tịch UBND tỉnh (b/c);</w:t>
      </w:r>
    </w:p>
    <w:p>
      <w:r>
        <w:t>- VP UBND tỉnh: V, KTN, HCC, CB;</w:t>
      </w:r>
    </w:p>
    <w:p>
      <w:r>
        <w:t>- VNPT Lai Châu (p/h);</w:t>
      </w:r>
    </w:p>
    <w:p>
      <w:r>
        <w:t>- Lưu: VT, KSTT.</w:t>
      </w:r>
    </w:p>
    <w:p>
      <w:r>
        <w:t>KT. CHỦ TỊCH</w:t>
      </w:r>
    </w:p>
    <w:p>
      <w:r>
        <w:t>PHÓ CHỦ TỊCH</w:t>
      </w:r>
    </w:p>
    <w:p>
      <w:r>
        <w:t>Tống Thanh Hải</w:t>
      </w:r>
    </w:p>
    <w:p>
      <w:r>
        <w:t>PHỤ LỤC I:</w:t>
      </w:r>
    </w:p>
    <w:p>
      <w:r>
        <w:t>DANH MỤC DỊCH VỤ CÔNG TRỰC TUYẾN MỘT PHẦN</w:t>
      </w:r>
    </w:p>
    <w:p>
      <w:r>
        <w:t>(Kèm theo Quyết định số:     /QĐ-UBND ngày    tháng 7 năm 2023 của Chủ tịch UBND tỉnh Lai Châu)</w:t>
      </w:r>
    </w:p>
    <w:p>
      <w:r>
        <w:t>STT</w:t>
      </w:r>
    </w:p>
    <w:p>
      <w:r>
        <w:t>Mã TTHC</w:t>
      </w:r>
    </w:p>
    <w:p>
      <w:r>
        <w:t>Tên TTHC</w:t>
      </w:r>
    </w:p>
    <w:p>
      <w:r>
        <w:t>Số lượng</w:t>
      </w:r>
    </w:p>
    <w:p>
      <w:r>
        <w:t>Phí/lệ phí thực hiện</w:t>
      </w:r>
    </w:p>
    <w:p>
      <w:r>
        <w:t>Phí</w:t>
      </w:r>
    </w:p>
    <w:p>
      <w:r>
        <w:t>Lệ phí</w:t>
      </w:r>
    </w:p>
    <w:p>
      <w:r>
        <w:t>Không</w:t>
      </w:r>
    </w:p>
    <w:p>
      <w:r>
        <w:t>I</w:t>
      </w:r>
    </w:p>
    <w:p>
      <w:r>
        <w:t>Lĩnh vực Tin học - Thống kê</w:t>
      </w:r>
    </w:p>
    <w:p>
      <w:r>
        <w:t>1</w:t>
      </w:r>
    </w:p>
    <w:p>
      <w:r>
        <w:t>0</w:t>
      </w:r>
    </w:p>
    <w:p>
      <w:r>
        <w:t>0</w:t>
      </w:r>
    </w:p>
    <w:p>
      <w:r>
        <w:t>1</w:t>
      </w:r>
    </w:p>
    <w:p>
      <w:r>
        <w:t>1</w:t>
      </w:r>
    </w:p>
    <w:p>
      <w:r>
        <w:t>2.002206.000.00.00.H35</w:t>
      </w:r>
    </w:p>
    <w:p>
      <w:r>
        <w:t>Đăng ký mã số có quan hệ với ngân sách</w:t>
      </w:r>
    </w:p>
    <w:p>
      <w:r>
        <w:t>1</w:t>
      </w:r>
    </w:p>
    <w:p>
      <w:r>
        <w:t>x</w:t>
      </w:r>
    </w:p>
    <w:p>
      <w:r>
        <w:t>PHỤ LỤC II</w:t>
      </w:r>
    </w:p>
    <w:p>
      <w:r>
        <w:t>DANH MỤC THỦ TỤC HÀNH CHÍNH CUNG CẤP THÔNG TIN TRỰC TUYẾN</w:t>
      </w:r>
    </w:p>
    <w:p>
      <w:r>
        <w:t>(Kèm theo Quyết định số:     /QĐ-UBND ngày    tháng 7 năm 2023 của Chủ tịch UBND tỉnh Lai Châu)</w:t>
      </w:r>
    </w:p>
    <w:p>
      <w:r>
        <w:t>STT</w:t>
      </w:r>
    </w:p>
    <w:p>
      <w:r>
        <w:t>Mã TTHC</w:t>
      </w:r>
    </w:p>
    <w:p>
      <w:r>
        <w:t>Tên TTHC</w:t>
      </w:r>
    </w:p>
    <w:p>
      <w:r>
        <w:t>Số lượng</w:t>
      </w:r>
    </w:p>
    <w:p>
      <w:r>
        <w:t>Phí/lệ phí thực hiện</w:t>
      </w:r>
    </w:p>
    <w:p>
      <w:r>
        <w:t>Phí</w:t>
      </w:r>
    </w:p>
    <w:p>
      <w:r>
        <w:t>Lệ phí</w:t>
      </w:r>
    </w:p>
    <w:p>
      <w:r>
        <w:t>Không</w:t>
      </w:r>
    </w:p>
    <w:p>
      <w:r>
        <w:t>I</w:t>
      </w:r>
    </w:p>
    <w:p>
      <w:r>
        <w:t>Lĩnh vực quản lý công sản</w:t>
      </w:r>
    </w:p>
    <w:p>
      <w:r>
        <w:t>26</w:t>
      </w:r>
    </w:p>
    <w:p>
      <w:r>
        <w:t>0</w:t>
      </w:r>
    </w:p>
    <w:p>
      <w:r>
        <w:t>0</w:t>
      </w:r>
    </w:p>
    <w:p>
      <w:r>
        <w:t>26</w:t>
      </w:r>
    </w:p>
    <w:p>
      <w:r>
        <w:t>1</w:t>
      </w:r>
    </w:p>
    <w:p>
      <w:r>
        <w:t>1.005427.000.00.00.H35</w:t>
      </w:r>
    </w:p>
    <w:p>
      <w:r>
        <w:t>Quyết định tiêu huỷ tài sản công</w:t>
      </w:r>
    </w:p>
    <w:p>
      <w:r>
        <w:t>x</w:t>
      </w:r>
    </w:p>
    <w:p>
      <w:r>
        <w:t>2</w:t>
      </w:r>
    </w:p>
    <w:p>
      <w:r>
        <w:t>1.005426.000.00.00.H35</w:t>
      </w:r>
    </w:p>
    <w:p>
      <w:r>
        <w:t>Quyết định thanh lý tài sản công</w:t>
      </w:r>
    </w:p>
    <w:p>
      <w:r>
        <w:t>x</w:t>
      </w:r>
    </w:p>
    <w:p>
      <w:r>
        <w:t>3</w:t>
      </w:r>
    </w:p>
    <w:p>
      <w:r>
        <w:t>1.005416.000.00.00.H35</w:t>
      </w:r>
    </w:p>
    <w:p>
      <w:r>
        <w:t>Quyết định mua sắm tài sản công phục vụ hoạt động của cơ quan, tổ chức, đơn vị trong trường hợp không phải lập thành dự án đầu tư</w:t>
      </w:r>
    </w:p>
    <w:p>
      <w:r>
        <w:t>x</w:t>
      </w:r>
    </w:p>
    <w:p>
      <w:r>
        <w:t>4</w:t>
      </w:r>
    </w:p>
    <w:p>
      <w:r>
        <w:t>1.006218.000.00.00.H35</w:t>
      </w:r>
    </w:p>
    <w:p>
      <w:r>
        <w:t>Thủ tục xác lập quyền sở hữu toàn dân đối với tài sản do các tổ chức, cá nhân tự nguyện chuyển giao quyền sở hữu cho Nhà nước</w:t>
      </w:r>
    </w:p>
    <w:p>
      <w:r>
        <w:t>x</w:t>
      </w:r>
    </w:p>
    <w:p>
      <w:r>
        <w:t>5</w:t>
      </w:r>
    </w:p>
    <w:p>
      <w:r>
        <w:t>1.005436.000.00.00.H35</w:t>
      </w:r>
    </w:p>
    <w:p>
      <w:r>
        <w:t>Đăng ký tham gia và thay đổi, bổ sung thông tin đã đăng ký trên Hệ thống giao dịch điện tử về tài sản công của cơ quan, tổ chức, đơn vị có tài sản</w:t>
      </w:r>
    </w:p>
    <w:p>
      <w:r>
        <w:t>x</w:t>
      </w:r>
    </w:p>
    <w:p>
      <w:r>
        <w:t>6</w:t>
      </w:r>
    </w:p>
    <w:p>
      <w:r>
        <w:t>1.005437.000.00.00.H35</w:t>
      </w:r>
    </w:p>
    <w:p>
      <w:r>
        <w:t>Đăng ký tham gia và thay đổi, bổ sung thông tin đã đăng ký trên Hệ thống giao dịch điện tử về tài sản công của tổ chức, cá nhân tham gia mua, thuê tài sản, nhận chuyển nhượng, thuê quyền khai thác tài sản công</w:t>
      </w:r>
    </w:p>
    <w:p>
      <w:r>
        <w:t>x</w:t>
      </w:r>
    </w:p>
    <w:p>
      <w:r>
        <w:t>7</w:t>
      </w:r>
    </w:p>
    <w:p>
      <w:r>
        <w:t>1.005430.000.00.00.H35</w:t>
      </w:r>
    </w:p>
    <w:p>
      <w:r>
        <w:t>Phê duyệt đề án sử dụng tài sản công tại đơn vị sự nghiệp công lập vào mục đích kinh doanh, cho thuê</w:t>
      </w:r>
    </w:p>
    <w:p>
      <w:r>
        <w:t>x</w:t>
      </w:r>
    </w:p>
    <w:p>
      <w:r>
        <w:t>8</w:t>
      </w:r>
    </w:p>
    <w:p>
      <w:r>
        <w:t>1.005431.000.00.00.H35</w:t>
      </w:r>
    </w:p>
    <w:p>
      <w:r>
        <w:t>Phê duyệt đề án sử dụng tài sản công tại đơn vị sự nghiệp công lập vào mục đích liên doanh, liên kết</w:t>
      </w:r>
    </w:p>
    <w:p>
      <w:r>
        <w:t>x</w:t>
      </w:r>
    </w:p>
    <w:p>
      <w:r>
        <w:t>9</w:t>
      </w:r>
    </w:p>
    <w:p>
      <w:r>
        <w:t>1.005432.000.00.00.H35</w:t>
      </w:r>
    </w:p>
    <w:p>
      <w:r>
        <w:t>Quyết định xử lý tài sản phục vụ hoạt động của dự án khi dự án kết thúc</w:t>
      </w:r>
    </w:p>
    <w:p>
      <w:r>
        <w:t>x</w:t>
      </w:r>
    </w:p>
    <w:p>
      <w:r>
        <w:t>10</w:t>
      </w:r>
    </w:p>
    <w:p>
      <w:r>
        <w:t>1.005433.000.00.00.H35</w:t>
      </w:r>
    </w:p>
    <w:p>
      <w:r>
        <w:t>Quyết định xử lý tài sản bị hư hỏng, không sử dụng được hoặc không còn nhu cầu sử dụng trong quá trình thực hiện dự án</w:t>
      </w:r>
    </w:p>
    <w:p>
      <w:r>
        <w:t>x</w:t>
      </w:r>
    </w:p>
    <w:p>
      <w:r>
        <w:t>11</w:t>
      </w:r>
    </w:p>
    <w:p>
      <w:r>
        <w:t>1.006216.000.00.00.H35</w:t>
      </w:r>
    </w:p>
    <w:p>
      <w:r>
        <w:t>Thanh toán chi phí liên quan đến bán tài sản trên đất, chuyển nhượng quyền sử dụng đất</w:t>
      </w:r>
    </w:p>
    <w:p>
      <w:r>
        <w:t>x</w:t>
      </w:r>
    </w:p>
    <w:p>
      <w:r>
        <w:t>12</w:t>
      </w:r>
    </w:p>
    <w:p>
      <w:r>
        <w:t>1.005435.000.00.00.H35</w:t>
      </w:r>
    </w:p>
    <w:p>
      <w:r>
        <w:t>Mua hóa đơn lẻ</w:t>
      </w:r>
    </w:p>
    <w:p>
      <w:r>
        <w:t>x</w:t>
      </w:r>
    </w:p>
    <w:p>
      <w:r>
        <w:t>13</w:t>
      </w:r>
    </w:p>
    <w:p>
      <w:r>
        <w:t>1.005424.000.00.00.H35</w:t>
      </w:r>
    </w:p>
    <w:p>
      <w:r>
        <w:t>Quyết định bán tài sản công cho người duy nhất theo quy định tại khoản 2 Điều 25 Nghị định số 151/2017/NĐ-CP ngày 26/12/2017 của Chính phủ</w:t>
      </w:r>
    </w:p>
    <w:p>
      <w:r>
        <w:t>x</w:t>
      </w:r>
    </w:p>
    <w:p>
      <w:r>
        <w:t>14</w:t>
      </w:r>
    </w:p>
    <w:p>
      <w:r>
        <w:t>1.005425.000.00.00.H35</w:t>
      </w:r>
    </w:p>
    <w:p>
      <w:r>
        <w:t>Quyết định hủy bỏ quyết định bán đấu giá tài sản công</w:t>
      </w:r>
    </w:p>
    <w:p>
      <w:r>
        <w:t>x</w:t>
      </w:r>
    </w:p>
    <w:p>
      <w:r>
        <w:t>15</w:t>
      </w:r>
    </w:p>
    <w:p>
      <w:r>
        <w:t>1.005417.000.00.00.H35</w:t>
      </w:r>
    </w:p>
    <w:p>
      <w:r>
        <w:t>Quyết định thuê tài sản phục vụ hoạt động của cơ quan, tổ chức, đơn vị</w:t>
      </w:r>
    </w:p>
    <w:p>
      <w:r>
        <w:t>x</w:t>
      </w:r>
    </w:p>
    <w:p>
      <w:r>
        <w:t>16</w:t>
      </w:r>
    </w:p>
    <w:p>
      <w:r>
        <w:t>1.005420.000.00.00.H35</w:t>
      </w:r>
    </w:p>
    <w:p>
      <w:r>
        <w:t>Quyết định thu hồi tài sản công trong trường hợp cơ quan nhà nước được giao quản lý, sử dụng tài sản công tự nguyện trả lại tài sản cho Nhà nước</w:t>
      </w:r>
    </w:p>
    <w:p>
      <w:r>
        <w:t>x</w:t>
      </w:r>
    </w:p>
    <w:p>
      <w:r>
        <w:t>17</w:t>
      </w:r>
    </w:p>
    <w:p>
      <w:r>
        <w:t>1.005434.000.00.00.H35</w:t>
      </w:r>
    </w:p>
    <w:p>
      <w:r>
        <w:t>Mua quyển hóa đơn</w:t>
      </w:r>
    </w:p>
    <w:p>
      <w:r>
        <w:t>x</w:t>
      </w:r>
    </w:p>
    <w:p>
      <w:r>
        <w:t>18</w:t>
      </w:r>
    </w:p>
    <w:p>
      <w:r>
        <w:t>1.005419.000.00.00.H35</w:t>
      </w:r>
    </w:p>
    <w:p>
      <w:r>
        <w:t>Quyết định sử dụng tài sản công để tham gia dự án đầu tư theo hình thức đối tác công - tư</w:t>
      </w:r>
    </w:p>
    <w:p>
      <w:r>
        <w:t>x</w:t>
      </w:r>
    </w:p>
    <w:p>
      <w:r>
        <w:t>19</w:t>
      </w:r>
    </w:p>
    <w:p>
      <w:r>
        <w:t>1.005421.000.00.00.H35</w:t>
      </w:r>
    </w:p>
    <w:p>
      <w:r>
        <w:t>Quyết định thu hồi tài sản công trong trường hợp thu hồi tài sản công theo quy định tại các điểm a, b, c, d, đ và e khoản 1 Điều 41 của Luật Quản lý, sử dụng tài sản công.</w:t>
      </w:r>
    </w:p>
    <w:p>
      <w:r>
        <w:t>x</w:t>
      </w:r>
    </w:p>
    <w:p>
      <w:r>
        <w:t>20</w:t>
      </w:r>
    </w:p>
    <w:p>
      <w:r>
        <w:t>1.005422.000.00.00.H35</w:t>
      </w:r>
    </w:p>
    <w:p>
      <w:r>
        <w:t>Quyết định điều chuyển tài sản công</w:t>
      </w:r>
    </w:p>
    <w:p>
      <w:r>
        <w:t>x</w:t>
      </w:r>
    </w:p>
    <w:p>
      <w:r>
        <w:t>21</w:t>
      </w:r>
    </w:p>
    <w:p>
      <w:r>
        <w:t>1.005423.000.00.00.H35</w:t>
      </w:r>
    </w:p>
    <w:p>
      <w:r>
        <w:t>Quyết định bán tài sản công</w:t>
      </w:r>
    </w:p>
    <w:p>
      <w:r>
        <w:t>x</w:t>
      </w:r>
    </w:p>
    <w:p>
      <w:r>
        <w:t>22</w:t>
      </w:r>
    </w:p>
    <w:p>
      <w:r>
        <w:t>1.005429.000.00.00.H35</w:t>
      </w:r>
    </w:p>
    <w:p>
      <w:r>
        <w:t>Thanh toán chi phí có liên quan đến việc xử lý tài sản công</w:t>
      </w:r>
    </w:p>
    <w:p>
      <w:r>
        <w:t>x</w:t>
      </w:r>
    </w:p>
    <w:p>
      <w:r>
        <w:t>23</w:t>
      </w:r>
    </w:p>
    <w:p>
      <w:r>
        <w:t>1.006220.000.00.00.H35</w:t>
      </w:r>
    </w:p>
    <w:p>
      <w:r>
        <w:t>Thủ tục thanh toán phần giá trị của tài sản cho tổ chức, cá nhân ngẫu nhiên tìm thấy tài sản chôn, giấu, bị vùi lấp, chìm đắm, tài sản bị đánh rơi, bỏ quên nhưng không xác định được chủ sở hữu</w:t>
      </w:r>
    </w:p>
    <w:p>
      <w:r>
        <w:t>x</w:t>
      </w:r>
    </w:p>
    <w:p>
      <w:r>
        <w:t>24</w:t>
      </w:r>
    </w:p>
    <w:p>
      <w:r>
        <w:t>1.005418.000.00.00.H35</w:t>
      </w:r>
    </w:p>
    <w:p>
      <w:r>
        <w:t>Quyết định chuyển đổi công năng sử dụng tài sản công trong trường hợp không thay đổi đối tượng quản lý, sử dụng tài sản công</w:t>
      </w:r>
    </w:p>
    <w:p>
      <w:r>
        <w:t>x</w:t>
      </w:r>
    </w:p>
    <w:p>
      <w:r>
        <w:t>25</w:t>
      </w:r>
    </w:p>
    <w:p>
      <w:r>
        <w:t>1.005428.000.00.00.H35</w:t>
      </w:r>
    </w:p>
    <w:p>
      <w:r>
        <w:t>Quyết định xử lý tài sản công trong trường hợp bị mất, bị huỷ hoại</w:t>
      </w:r>
    </w:p>
    <w:p>
      <w:r>
        <w:t>x</w:t>
      </w:r>
    </w:p>
    <w:p>
      <w:r>
        <w:t>26</w:t>
      </w:r>
    </w:p>
    <w:p>
      <w:r>
        <w:t>1.006219.000.00.00.H35</w:t>
      </w:r>
    </w:p>
    <w:p>
      <w:r>
        <w:t>Thủ tục chi thưởng đối với tổ chức, cá nhân phát hiện tài sản chôn, giấu, bị vùi lấp, chìm đắm, tài sản bị đánh rơi, bỏ quên</w:t>
      </w:r>
    </w:p>
    <w:p>
      <w:r>
        <w:t>x</w:t>
      </w:r>
    </w:p>
    <w:p>
      <w:r>
        <w:t>III</w:t>
      </w:r>
    </w:p>
    <w:p>
      <w:r>
        <w:t>Lĩnh vực tài chính doanh nghiệp</w:t>
      </w:r>
    </w:p>
    <w:p>
      <w:r>
        <w:t>1</w:t>
      </w:r>
    </w:p>
    <w:p>
      <w:r>
        <w:t>0</w:t>
      </w:r>
    </w:p>
    <w:p>
      <w:r>
        <w:t>0</w:t>
      </w:r>
    </w:p>
    <w:p>
      <w:r>
        <w:t>1</w:t>
      </w:r>
    </w:p>
    <w:p>
      <w:r>
        <w:t>27</w:t>
      </w:r>
    </w:p>
    <w:p>
      <w:r>
        <w:t>1.007623.000.00.00.H35</w:t>
      </w:r>
    </w:p>
    <w:p>
      <w:r>
        <w:t>Thủ tục: Cấp phát kinh phí đối với các tổ chức, đơn vị trực thuộc địa phương</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