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1012/QĐ-TTg năm 2025 phê duyệt Đề án "Đào tạo, bồi dưỡng nguồn nhân lực phục vụ phát triển điện hạt nhân đến năm 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1012/QĐ-TTg</w:t>
      </w:r>
    </w:p>
    <w:p>
      <w:r>
        <w:t>Hà Nội, ngày 26 tháng 5 năm 2025</w:t>
      </w:r>
    </w:p>
    <w:p>
      <w:r>
        <w:t>QUYẾT ĐỊNH</w:t>
      </w:r>
    </w:p>
    <w:p>
      <w:r>
        <w:t>PHÊ DUYỆT ĐỀ ÁN "ĐÀO TẠO, BỒI DƯỠNG NGUỒN NHÂN LỰC PHỤC VỤ PHÁT TRIỂN ĐIỆN HẠT NHÂN ĐẾN NĂM 2035"</w:t>
      </w:r>
    </w:p>
    <w:p>
      <w:r>
        <w:t>THỦ TƯỚNG CHÍNH PHỦ</w:t>
      </w:r>
    </w:p>
    <w:p>
      <w:r>
        <w:t>Căn cứ Luật Tổ chức Chính phủ ngày 18 tháng 02 năm 2025;</w:t>
      </w:r>
    </w:p>
    <w:p>
      <w:r>
        <w:t>Căn cứ Luật Năng lượng nguyên tử ngày 03 tháng 6 năm 2008;</w:t>
      </w:r>
    </w:p>
    <w:p>
      <w:r>
        <w:t>Căn cứ Nghị quyết số 41/2009/QH12 ngày 25 tháng 11 năm 2009 của Quốc hội về chủ trương đầu tư Dự án điện hạt nhân Ninh Thuận;</w:t>
      </w:r>
    </w:p>
    <w:p>
      <w:r>
        <w:t>Căn cứ Nghị quyết số 174/2024/QH15 ngày 30 tháng 11 năm 2024 của Quốc hội về tiếp tục thực hiện chủ trương đầu tư Dự án điện hạt nhân Ninh Thuận;</w:t>
      </w:r>
    </w:p>
    <w:p>
      <w:r>
        <w:t>Căn cứ Quyết định số 245/QĐ-TTg ngày 05 tháng 02 năm 2025 của Thủ tướng Chính phủ về việc phê duyệt Quy hoạch phát triển, ứng dụng năng lượng nguyên tử thời kỳ đến năm 2030, tầm nhìn đến năm 2050;</w:t>
      </w:r>
    </w:p>
    <w:p>
      <w:r>
        <w:t>Theo đề nghị của Bộ trưởng Bộ Giáo dục và Đào tạo tại Tờ trình số 490/TTr-BGDĐT ngày 24 tháng 4 năm 2025 và Tờ trình số 599/TTr-BGDĐT ngày 19 tháng 5 năm 2025 về việc phê duyệt Đề án "Đào tạo, bồi dưỡng nguồn nhân lực phục vụ phát triển điện hạt nhân đến năm 2035".</w:t>
      </w:r>
    </w:p>
    <w:p>
      <w:r>
        <w:t>QUYẾT ĐỊNH:</w:t>
      </w:r>
    </w:p>
    <w:p>
      <w:r>
        <w:t>Điều 1.  Phê duyệt Đề án "Đào tạo, bồi dưỡng nguồn nhân lực phục vụ phát triển điện hạt nhân đến năm 2035" với những nội dung sau đây:</w:t>
      </w:r>
    </w:p>
    <w:p>
      <w:r>
        <w:t>I. QUAN ĐIỂM</w:t>
      </w:r>
    </w:p>
    <w:p>
      <w:r>
        <w:t>1. Đào tạo, bồi dưỡng, phát triển nguồn nhân lực phục vụ chương trình phát triển điện hạt nhân phải đi trước một bước, bảo đảm an toàn, an ninh trong lĩnh vực năng lượng nguyên từ phục vụ phát triển kinh tế - xã hội của đất nước.</w:t>
      </w:r>
    </w:p>
    <w:p>
      <w:r>
        <w:t>2. Khai thác hiệu quả nguồn lực đã qua đào tạo; đồng thời tập trung đầu tư nâng cao năng lực cho một số cơ sở đào tạo, tổ chức nghiên cứu và triển khai về khoa học và công nghệ hạt nhân để đào tạo nguồn nhân lực chất lượng cao phục vụ các nhà máy điện hạt nhân.</w:t>
      </w:r>
    </w:p>
    <w:p>
      <w:r>
        <w:t>3. Đa dạng hóa các hình thức đào tạo trong nước kết hợp với đào tạo ở nước ngoài đáp ứng kịp thời yêu cầu nguồn nhân lực để xây dựng, vận hành các nhà máy điện hạt nhân Ninh Thuận 1 và Ninh Thuận 2.</w:t>
      </w:r>
    </w:p>
    <w:p>
      <w:r>
        <w:t>II. MỤC TIÊU</w:t>
      </w:r>
    </w:p>
    <w:p>
      <w:r>
        <w:t>1. Đến năm 2030:</w:t>
      </w:r>
    </w:p>
    <w:p>
      <w:r>
        <w:t>a) Đáp ứng nhu cầu nguồn nhân lực phục vụ nhà máy điện hạt nhân Ninh Thuận 1 và Ninh Thuận 2, cụ thể như sau:</w:t>
      </w:r>
    </w:p>
    <w:p>
      <w:r>
        <w:t>- Nhà máy điện hạt nhân Ninh Thuận 1: Tổng số khoảng 1.920 người, trong đó trình độ đại học (kỹ sư, cử nhân) là 1.020 người, trình độ cao đẳng là 900 người. Số lượng nhân lực có trình độ đại học được đào tạo mới ở nước ngoài là 320 người.</w:t>
      </w:r>
    </w:p>
    <w:p>
      <w:r>
        <w:t>- Nhà máy điện hạt nhân Ninh Thuận 2: Tổng số khoảng 1.980 người, trong đó trình độ đại học và sau đại học là 1.050 người, trình độ cao đẳng là 930 người. Số lượng nhân lực có trình độ đại học và sau đại học được đào tạo mới ở nước ngoài là 350 người.</w:t>
      </w:r>
    </w:p>
    <w:p>
      <w:r>
        <w:t>b) Bồi dưỡng, cập nhật kiến thức cho cán bộ quản lý nhà máy điện hạt nhân Ninh Thuận 1 và Ninh Thuận 2.</w:t>
      </w:r>
    </w:p>
    <w:p>
      <w:r>
        <w:t>- Bồi dưỡng, thực tập ngắn hạn các kỹ năng chuyên sâu về quản trị và hoạt động của nhà máy điện hạt nhân cho đội ngũ cán bộ, công chức, viên chức, chuyên gia đang quản lý 0 các bộ, ngành và dạng làm việc trong lĩnh vực điện hạt nhân ở các cơ sở đào tạo và nghiên cứu, dự kiến khoảng 700 lượt người.</w:t>
      </w:r>
    </w:p>
    <w:p>
      <w:r>
        <w:t>- Cập nhật kiến thức cho các giảng viên, nghiên cứu viên, kỹ thuật viên hiện đang làm công tác giảng dạy tại các trường đại học, viện nghiên cứu, trường cao đẳng có đào tạo các chuyên ngành điện hạt nhân, dự kiến khoảng 450 người.</w:t>
      </w:r>
    </w:p>
    <w:p>
      <w:r>
        <w:t>c) Đào tạo giảng viên chuyên ngành phục vụ đào tạo nguồn nhân lực nhà máy điện hạt nhân Ninh Thuận 1 và Ninh Thuận 2.</w:t>
      </w:r>
    </w:p>
    <w:p>
      <w:r>
        <w:t>Đào tạo giảng viên các chuyên ngành điện hạt nhân để bổ sung nguồn nhân lực giảng dạy cho các cơ sở đào tạo được giao nhiệm vụ đào tạo, bồi dưỡng nguồn nhân lực cho nhà máy điện hạt nhân Ninh Thuận 1 và Ninh Thuận 2 khoảng 120 người (80 thạc sĩ, 40 tiến sĩ).</w:t>
      </w:r>
    </w:p>
    <w:p>
      <w:r>
        <w:t>2. Giai đoạn 2031 - 2035</w:t>
      </w:r>
    </w:p>
    <w:p>
      <w:r>
        <w:t>Đào tạo, bồi dưỡng bổ sung nguồn nhân lực đáp ứng nhu cầu thực tế cho các nhà máy điện hạt nhân.</w:t>
      </w:r>
    </w:p>
    <w:p>
      <w:r>
        <w:t>III. NHIỆM VỤ VÀ GIẢI PHÁP</w:t>
      </w:r>
    </w:p>
    <w:p>
      <w:r>
        <w:t>1. Hoàn thiện cơ chế chính sách</w:t>
      </w:r>
    </w:p>
    <w:p>
      <w:r>
        <w:t>Nghiên cứu, xây dựng ban hành và trình cấp có thẩm quyền ban hành cơ chế, chính sách ưu đãi đặc biệt cho các cơ sở đào tạo nguồn nhân lực phục vụ phát triển điện hạt nhân, người dạy, người học, người lao động đáp ứng yêu cầu xây dựng, vận hành các nhà máy điện hạt nhân.</w:t>
      </w:r>
    </w:p>
    <w:p>
      <w:r>
        <w:t>2. Đào tạo nguồn nhân lực</w:t>
      </w:r>
    </w:p>
    <w:p>
      <w:r>
        <w:t>a) Đào tạo, bồi dưỡng nguồn nhân lực trong nước và nước ngoài đáp ứng nhu cầu phục vụ nhà máy điện hạt nhân Ninh Thuận 1 và Ninh Thuận 2, trong đó:</w:t>
      </w:r>
    </w:p>
    <w:p>
      <w:r>
        <w:t>- Ưu tiên lựa chọn sinh viên đã tốt nghiệp cùng nhóm ngành để cử đi đào tạo, bồi dưỡng chuyên ngành điện hạt nhân có cam kết về phục vụ nhà máy điện hạt nhân Ninh Thuận 1 và Ninh Thuận 2 theo từng giai đoạn cụ thể;</w:t>
      </w:r>
    </w:p>
    <w:p>
      <w:r>
        <w:t>- Lựa chọn, cử sinh viên đang học năm thứ nhất, thứ hai tại các cơ sở đào tạo trong nước đi học tại nước ngoài có cam kết về phục vụ nhà máy điện hạt nhân Ninh Thuận 1 và Ninh Thuận 2.</w:t>
      </w:r>
    </w:p>
    <w:p>
      <w:r>
        <w:t>b) Lựa chọn các cơ sở đào tạo trong nước tham gia đào tạo, bồi dưỡng nguồn nhân lực phục vụ nhà máy điện hạt nhân Ninh Thuận 1 và Ninh Thuận 2.</w:t>
      </w:r>
    </w:p>
    <w:p>
      <w:r>
        <w:t>3. Đầu tư, tăng cường cơ sở vật chất</w:t>
      </w:r>
    </w:p>
    <w:p>
      <w:r>
        <w:t>Tập trung đầu tư có trọng điểm cho một số cơ sở đào tạo nguồn nhân lực phục vụ phát triển nhà máy điện hạt nhân Ninh Thuận 1 và Ninh Thuận 2 (dự kiến danh sách các cơ sở đào tạo tại Phụ lục II ban hành kèm theo Quyết định). Trong quá trình triển khai, danh sách các cơ sở đào tạo dự kiến nêu trên có thể được điều chỉnh tùy theo điều kiện thực tế và hồ sơ đề xuất.</w:t>
      </w:r>
    </w:p>
    <w:p>
      <w:r>
        <w:t>4. Bồi dưỡng, xây dựng đội ngũ</w:t>
      </w:r>
    </w:p>
    <w:p>
      <w:r>
        <w:t>a) Đào tạo, bồi dưỡng, cập nhật kiến thức, nâng cao năng lực quản lý, hoạch định chính sách và luật pháp, đánh giá, thẩm định an toàn đối với các cơ quan quản lý dự án nhà máy điện hạt nhân theo thông lệ quốc tế; bảo đảm khả năng tiếp nhận chuyển giao công nghệ, vận hành, duy tu, bảo dưỡng, quản lý nhà máy điện hạt nhân.</w:t>
      </w:r>
    </w:p>
    <w:p>
      <w:r>
        <w:t>b) Tổ chức cho cán bộ lãnh đạo, cán bộ quản lý, các nhà khoa học đầu ngành về hạt nhân đi khảo sát kinh nghiệm đào tạo nguồn nhân lực trong lĩnh vực điện hạt nhân.</w:t>
      </w:r>
    </w:p>
    <w:p>
      <w:r>
        <w:t>c) Thực hiện việc đào tạo, đào tạo lại, thực tập ngắn hạn trong nước và tại các nước có ngành năng lượng nguyên tử phát triển cho các kỹ sư, cử nhân, nhà khoa học, nhà quản lý đang làm việc tại các cơ sở hạt nhân trong nước.</w:t>
      </w:r>
    </w:p>
    <w:p>
      <w:r>
        <w:t>d) Đào tạo, bồi dưỡng, nâng cao trình độ đội ngũ giảng viên trong cơ sở đào tạo trực tiếp đào tạo nguồn nhân lực trong lĩnh vực điện hạt nhân theo chuẩn mực quốc tế.</w:t>
      </w:r>
    </w:p>
    <w:p>
      <w:r>
        <w:t>5. Cập nhật, bổ sung, hoàn thiện nội dung, chương trình đào tạo</w:t>
      </w:r>
    </w:p>
    <w:p>
      <w:r>
        <w:t>a) Ban hành danh mục các chương trình/ngành đào tạo phục vụ phát triển lĩnh vực công nghệ hạt nhân.</w:t>
      </w:r>
    </w:p>
    <w:p>
      <w:r>
        <w:t>b) Ban hành chuẩn chương trình đào tạo cho các ngành/nhóm ngành phục vụ phát triển lĩnh vực công nghệ hạt nhân theo chuẩn quốc tế.</w:t>
      </w:r>
    </w:p>
    <w:p>
      <w:r>
        <w:t>c) Xây dựng, cập nhật và hoàn thiện giáo trình đào tạo các chuyên ngành thuộc chương trình đào tạo, bồi dưỡng nguồn nhân lực liên quan đến lĩnh vực điện hạt nhân.</w:t>
      </w:r>
    </w:p>
    <w:p>
      <w:r>
        <w:t>6. Hợp tác quốc tế</w:t>
      </w:r>
    </w:p>
    <w:p>
      <w:r>
        <w:t>a) Đẩy mạnh hợp tác quốc tế về đào tạo, bồi dưỡng nguồn nhân lực phục vụ nhà máy điện hạt nhân Ninh Thuận 1 và Ninh Thuận 2.</w:t>
      </w:r>
    </w:p>
    <w:p>
      <w:r>
        <w:t>b) Khai thác, sử dụng hiệu quả các nguồn viện trợ quốc tế, vốn vay quốc tế phục vụ cho đào tạo, nghiên cứu, quản lý, ứng dụng, bảo đảm an toàn, an ninh trong lĩnh vực điện nguyên tử.</w:t>
      </w:r>
    </w:p>
    <w:p>
      <w:r>
        <w:t>IV. KINH PHÍ THỰC HIỆN</w:t>
      </w:r>
    </w:p>
    <w:p>
      <w:r>
        <w:t>1. Kinh phí thực hiện Đề án từ ngân sách nhà nước, bao gồm chi thường xuyên và chi đầu tư phân bổ cho các bộ, ngành theo quy định của pháp luật để thực hiện các nhiệm vụ, giải pháp của Đề án; kinh phí lồng ghép trong các chương trình, đề án đã được phê duyệt và các nguồn hợp pháp khác để thực hiện nhiệm vụ, giải pháp của Đề án.</w:t>
      </w:r>
    </w:p>
    <w:p>
      <w:r>
        <w:t>2. Nguồn kinh phí hợp pháp khác, bao gồm nguồn kinh phí huy động từ các chủ đầu tư nhà máy điện hạt nhân Ninh Thuận 1, Ninh Thuận 2 và từ các tổ chức, cá nhân trong và ngoài nước.</w:t>
      </w:r>
    </w:p>
    <w:p>
      <w:r>
        <w:t>V. TỔ CHỨC THỰC HIỆN</w:t>
      </w:r>
    </w:p>
    <w:p>
      <w:r>
        <w:t>1. Bộ Giáo dục và Đào tạo</w:t>
      </w:r>
    </w:p>
    <w:p>
      <w:r>
        <w:t>a) Chủ trì, phối hợp với các bộ, ngành triển khai thực hiện Đề án; hướng dẫn, kiểm tra, giám sát tình hình triển khai các nhiệm vụ, giải pháp của Đề án; tổ chức sơ kết việc thực hiện Đề án vào năm 2030 và tổng kết vào năm 2035.</w:t>
      </w:r>
    </w:p>
    <w:p>
      <w:r>
        <w:t>b) Chủ trì, phối hợp với các bộ, cơ quan liên quan nghiên cứu, ban hành; đề xuất, trình cấp có thẩm quyền ban hành các cơ chế, chính sách ưu đãi đặc biệt trong đào tạo nguồn nhân lực phục vụ các nhà máy điện hạt nhân.</w:t>
      </w:r>
    </w:p>
    <w:p>
      <w:r>
        <w:t>c) Tổng hợp nhu cầu, xây dựng kế hoạch tuyển sinh lồng ghép với các đề án đào tạo với nước ngoài theo đặt hàng của Tập đoàn Điện lực Việt Nam, Tập đoàn Công nghiệp - Năng lượng Quốc gia Việt Nam; học bổng Hiệp định và giao chỉ tiêu đào tạo trình độ đại học, sau đại học hàng năm cho các cơ sở đào tạo được giao nhiệm vụ đào tạo, bồi dưỡng nhân lực cho nhà máy điện hạt nhân.</w:t>
      </w:r>
    </w:p>
    <w:p>
      <w:r>
        <w:t>d) Lựa chọn các cơ sở đào tạo tham gia đào tạo nguồn nhân lực đáp ứng yêu cầu xây dựng, vận hành, bảo trì nhà máy điện hạt nhân Ninh Thuận 1 và Ninh Thuận 2.</w:t>
      </w:r>
    </w:p>
    <w:p>
      <w:r>
        <w:t>đ) Xây dựng kế hoạch đào tạo, đào tạo lại nguồn nhân lực đã qua đào tạo phù hợp với điều kiện thực tế để tham gia xây dựng, vận hành, bảo trì nhà máy điện hạt nhân Ninh Thuận 1 và Ninh Thuận 2.</w:t>
      </w:r>
    </w:p>
    <w:p>
      <w:r>
        <w:t>e) Chịu trách nhiệm toàn diện về nội dung báo cáo và đề xuất, kiến nghị về việc phê duyệt Đề án tại Tờ trình số 490/TTr-BGDĐT ngày 24 tháng 4 năm 2025 và Tờ trình số 599/TTr-BGDĐT ngày 19 tháng 5 năm 2025 về việc phê duyệt Đề án "Đào tạo, bồi dưỡng nguồn nhân lực phục vụ phát triển điện hạt nhân đến năm 2035".</w:t>
      </w:r>
    </w:p>
    <w:p>
      <w:r>
        <w:t>2. Bộ Khoa học và Công nghệ</w:t>
      </w:r>
    </w:p>
    <w:p>
      <w:r>
        <w:t>a) Chủ trì xây dựng kế hoạch, thực hiện đào tạo, bồi dưỡng, phát triển nguồn nhân lực quản lý nhà nước trong lĩnh vực điện hạt nhân.</w:t>
      </w:r>
    </w:p>
    <w:p>
      <w:r>
        <w:t>b) Chủ trì, phối hợp với các bộ, cơ quan liên quan nghiên cứu, ban hành; đề xuất, trình cấp có thẩm quyền ban hành các cơ chế, chính sách đặc biệt trong phạm vi lĩnh vực theo dõi nhằm thúc đẩy phát triển điện hạt nhân nói riêng và năng lượng nguyên tử nói chung.</w:t>
      </w:r>
    </w:p>
    <w:p>
      <w:r>
        <w:t>3. Bộ Công Thương</w:t>
      </w:r>
    </w:p>
    <w:p>
      <w:r>
        <w:t>Chỉ đạo Tập đoàn Điện lực Việt Nam, Tập đoàn Công nghiệp - Năng lượng Quốc gia Việt Nam và các đơn vị có liên quan phối hợp với các bộ, cơ quan liên quan thực hiện các nhiệm vụ, giải pháp của Đề án.</w:t>
      </w:r>
    </w:p>
    <w:p>
      <w:r>
        <w:t>4. Bộ Tài chính</w:t>
      </w:r>
    </w:p>
    <w:p>
      <w:r>
        <w:t>Ưu tiên phân bổ ngân sách nhà nước cho các bộ, ngành có liên quan theo quy định của pháp luật về ngân sách nhà nước, đầu tư công và quy định pháp luật có liên quan, bảo đảm kinh phí triển khai thực hiện các nhiệm vụ, giải pháp của Đề án.</w:t>
      </w:r>
    </w:p>
    <w:p>
      <w:r>
        <w:t>5. Tập đoàn Điện lực Việt Nam, Tập đoàn Công nghiệp - Năng lượng Quốc gia Việt Nam</w:t>
      </w:r>
    </w:p>
    <w:p>
      <w:r>
        <w:t>a) Chủ trì đào tạo lại, bồi dưỡng nguồn nhân lực phục vụ nhà máy điện hạt nhân Ninh Thuận 1, Ninh Thuận 2.</w:t>
      </w:r>
    </w:p>
    <w:p>
      <w:r>
        <w:t>b) Đặt hàng, cử sinh viên đi đào tạo tại nước ngoài theo yêu cầu nhân lực của nhà máy điện hạt nhân Ninh Thuận 1 và Ninh Thuận 2 bằng nguồn kinh phí của chủ đầu tư.</w:t>
      </w:r>
    </w:p>
    <w:p>
      <w:r>
        <w:t>c) Chủ trì, phối hợp với Bộ Giáo dục và Đào tạo đặt hàng đào tạo nhân lực trình độ đại học, sau đại học đối với các cơ sở đào tạo theo chỉ tiêu được Bộ Giáo dục và Đào tạo xác định để đào tạo nhân lực phục vụ nhà máy điện hạt nhân Ninh Thuận 1 và Ninh Thuận 2.</w:t>
      </w:r>
    </w:p>
    <w:p>
      <w:r>
        <w:t>d) Cấp học bổng cho người học trong nước và nước ngoài cam kết về phục vụ nhà máy điện hạt nhân.</w:t>
      </w:r>
    </w:p>
    <w:p>
      <w:r>
        <w:t>đ) Hỗ trợ các cơ sở đào tạo, sinh viên các chuyên ngành liên quan đến phát triển dự án điện hạt nhân có cơ hội tiếp cận thực tế, tham gia dự án nhà máy điện hạt nhân.</w:t>
      </w:r>
    </w:p>
    <w:p>
      <w:r>
        <w:t>e) Sử dụng quỹ phát triển khoa học và công nghệ, các nguồn đầu tư phát triển khác của doanh nghiệp để đầu tư đồng bộ phòng thí nghiệm điện hạt nhân, trung tâm thử nghiệm; duy tu, sửa chữa, bảo dưỡng cho các cơ sở đào tạo được giao nhiệm vụ đào tạo nguồn nhân lực phát triển điện hạt nhân.</w:t>
      </w:r>
    </w:p>
    <w:p>
      <w:r>
        <w:t>g) Ngoài các nhu cầu xác định trong đề án, Tập đoàn Điện lực Việt Nam, Tập đoàn Công nghiệp - Năng lượng Quốc gia Việt Nam chủ động phối hợp với các cơ sở đào tạo trọng điểm để đào tạo, bồi dưỡng nhân lực đáp ứng yêu cầu xây dựng, bảo trì, khai thác, vận hành các hạng mục liên quan của nhà máy điện hạt nhân Ninh Thuận 1 và Ninh Thuận 2.</w:t>
      </w:r>
    </w:p>
    <w:p>
      <w:r>
        <w:t>Điều 2.  Quyết định này có hiệu lực thi hành kể từ ngày ký ban hành.</w:t>
      </w:r>
    </w:p>
    <w:p>
      <w:r>
        <w:t>Điều 3.  Các Bộ trưởng, Thụ trưởng cơ quan ngang Bộ, Thủ trưởng cơ quan thuộc Chính phủ, Tập đoàn Điện lực Việt Nam, Tập đoàn công nghiệp - Năng lượng quốc gia Việt Nam,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UBND các tỉnh, TP trực thuộc Trung ương;</w:t>
      </w:r>
    </w:p>
    <w:p>
      <w:r>
        <w:t>- Ban Tuyên giáo và Dân vận Trung ương;</w:t>
      </w:r>
    </w:p>
    <w:p>
      <w:r>
        <w:t>- Văn phòng Trung ương Đảng;</w:t>
      </w:r>
    </w:p>
    <w:p>
      <w:r>
        <w:t>- Văn phòng Tổng Bí thư;</w:t>
      </w:r>
    </w:p>
    <w:p>
      <w:r>
        <w:t>- Văn phòng Chủ tịch nước;</w:t>
      </w:r>
    </w:p>
    <w:p>
      <w:r>
        <w:t>- Văn phòng Quốc hội;</w:t>
      </w:r>
    </w:p>
    <w:p>
      <w:r>
        <w:t>- Kiểm toán Nhà nước;</w:t>
      </w:r>
    </w:p>
    <w:p>
      <w:r>
        <w:t>- UBTW Mặt trận Tổ quốc Việt Nam;</w:t>
      </w:r>
    </w:p>
    <w:p>
      <w:r>
        <w:t>- Cơ quan Trung ương của các Đoàn thể;</w:t>
      </w:r>
    </w:p>
    <w:p>
      <w:r>
        <w:t>- Tập đoàn Điện lực Việt Nam;</w:t>
      </w:r>
    </w:p>
    <w:p>
      <w:r>
        <w:t>- Tập đoàn Công nghiệp - Năng lượng quốc gia Việt Nam;</w:t>
      </w:r>
    </w:p>
    <w:p>
      <w:r>
        <w:t>- VPCP: BTCN, PCN Đỗ Ngọc Huỳnh, TGĐ Cổng TTĐT, các Vụ, Cục, đơn vị trực thuộc, Công báo;</w:t>
      </w:r>
    </w:p>
    <w:p>
      <w:r>
        <w:t>- Lưu: VT, KGVX (2b).</w:t>
      </w:r>
    </w:p>
    <w:p>
      <w:r>
        <w:t>KT. THỦ TƯỚNG</w:t>
      </w:r>
    </w:p>
    <w:p>
      <w:r>
        <w:t>PHÓ THỦ TƯỚNG</w:t>
      </w:r>
    </w:p>
    <w:p>
      <w:r>
        <w:t>Lê Thành Long</w:t>
      </w:r>
    </w:p>
    <w:p>
      <w:r>
        <w:t>PHỤ LỤC I</w:t>
      </w:r>
    </w:p>
    <w:p>
      <w:r>
        <w:t>DANH MỤC CÁC NHIỆM VỤ THỰC HIỆN ĐỀ ÁN “ĐÀO TẠO, BỒI DƯỠNG NGUỒN NHÂN LỰC PHỤC VỤ PHÁT TRIỂN ĐIỆN HẠT NHÂN ĐẾN NĂM 2035”</w:t>
      </w:r>
    </w:p>
    <w:p>
      <w:r>
        <w:t>(Kèm theo Quyết định số 1012/QĐ-TTg ngày 26 tháng 5 năm 2025 của Thủ tướng Chính phủ)</w:t>
      </w:r>
    </w:p>
    <w:p>
      <w:r>
        <w:t>TT</w:t>
      </w:r>
    </w:p>
    <w:p>
      <w:r>
        <w:t>Nhiệm vụ</w:t>
      </w:r>
    </w:p>
    <w:p>
      <w:r>
        <w:t>Cơ quan chủ trì</w:t>
      </w:r>
    </w:p>
    <w:p>
      <w:r>
        <w:t>Cơ quan phối hợp</w:t>
      </w:r>
    </w:p>
    <w:p>
      <w:r>
        <w:t>Cấp trình/phê duyệt</w:t>
      </w:r>
    </w:p>
    <w:p>
      <w:r>
        <w:t>Tiến độ hoàn thành</w:t>
      </w:r>
    </w:p>
    <w:p>
      <w:r>
        <w:t>1</w:t>
      </w:r>
    </w:p>
    <w:p>
      <w:r>
        <w:t>Phê duyệt kế hoạch đầu tư cơ sở vật chất, trang thiết bị phòng thí nghiệm thuộc các chuyên ngành trong lĩnh vực điện hạt nhân</w:t>
      </w:r>
    </w:p>
    <w:p>
      <w:r>
        <w:t>Các bộ, ngành</w:t>
      </w:r>
    </w:p>
    <w:p>
      <w:r>
        <w:t>Bộ Tài chính và các bộ, ngành, cơ sở đào tạo được lựa chọn</w:t>
      </w:r>
    </w:p>
    <w:p>
      <w:r>
        <w:t>Các bộ, ngành, Tập đoàn Điện lực Việt Nam, Tập đoàn Công nghiệp - Năng lượng Quốc gia Việt Nam</w:t>
      </w:r>
    </w:p>
    <w:p>
      <w:r>
        <w:t>Quý IV/2025</w:t>
      </w:r>
    </w:p>
    <w:p>
      <w:r>
        <w:t>2</w:t>
      </w:r>
    </w:p>
    <w:p>
      <w:r>
        <w:t>Xây dựng Nghị định quy định chính sách ưu đãi đối với giảng viên, sinh viên, người học, cán bộ quản lý tham gia đào tạo, bồi dưỡng nguồn nhân lực trong lĩnh vực điện hạt nhân (thay thế Nghị định số 124/2013/NĐ-CP)</w:t>
      </w:r>
    </w:p>
    <w:p>
      <w:r>
        <w:t>Bộ Giáo dục và Đào tạo</w:t>
      </w:r>
    </w:p>
    <w:p>
      <w:r>
        <w:t>Bộ Tài chính và các bộ, ngành có liên quan</w:t>
      </w:r>
    </w:p>
    <w:p>
      <w:r>
        <w:t>Bộ Giáo dục và Đào tạo/Chính phủ</w:t>
      </w:r>
    </w:p>
    <w:p>
      <w:r>
        <w:t>Quý IV/2025</w:t>
      </w:r>
    </w:p>
    <w:p>
      <w:r>
        <w:t>3</w:t>
      </w:r>
    </w:p>
    <w:p>
      <w:r>
        <w:t>Xây dựng kế hoạch đào tạo, bồi dưỡng, phát triển nguồn nhân lực quản lý nhà nước, nghiên cứu - triển khai và hỗ trợ kỹ thuật phục vụ phát triển, ứng dụng công nghệ hạt nhân, bảo đảm an toàn và an ninh hạt nhân cho các nhà máy điện hạt nhân</w:t>
      </w:r>
    </w:p>
    <w:p>
      <w:r>
        <w:t>Bộ Khoa học và Công nghệ</w:t>
      </w:r>
    </w:p>
    <w:p>
      <w:r>
        <w:t>Các cơ quan có liên quan</w:t>
      </w:r>
    </w:p>
    <w:p>
      <w:r>
        <w:t>Bộ trưởng Bộ Khoa học và Công nghệ</w:t>
      </w:r>
    </w:p>
    <w:p>
      <w:r>
        <w:t>Quý IV hàng năm (2025- 2035)</w:t>
      </w:r>
    </w:p>
    <w:p>
      <w:r>
        <w:t>4</w:t>
      </w:r>
    </w:p>
    <w:p>
      <w:r>
        <w:t>Cập nhật, xây dựng và hoàn thiện chương trình/giáo trình đào tạo các chuyên ngành thuộc chương trình đào tạo, bồi dưỡng về hạt nhân cho nguồn nhân lực các chuyên ngành liên quan lĩnh vực điện hạt nhân</w:t>
      </w:r>
    </w:p>
    <w:p>
      <w:r>
        <w:t>Các cơ sở đào tạo tham gia Đề án</w:t>
      </w:r>
    </w:p>
    <w:p>
      <w:r>
        <w:t>Bộ Giáo dục và Đào tạo, Bộ Khoa học và Công nghệ, Tập đoàn Điện lực Việt Nam, Tập đoàn Công nghiệp - Năng lượng Quốc gia Việt Nam</w:t>
      </w:r>
    </w:p>
    <w:p>
      <w:r>
        <w:t>Các cơ sở đào tạo</w:t>
      </w:r>
    </w:p>
    <w:p>
      <w:r>
        <w:t>Quý IV/2025</w:t>
      </w:r>
    </w:p>
    <w:p>
      <w:r>
        <w:t>5</w:t>
      </w:r>
    </w:p>
    <w:p>
      <w:r>
        <w:t>Xây dựng Thông tư quy định chế độ tài chính, mức chi cho giảng viên, sinh viên, người học và cán bộ quản lý tham gia đào tạo, bồi dưỡng nguồn nhân lực trong lĩnh vực điện hạt nhân trong nước và nước ngoài</w:t>
      </w:r>
    </w:p>
    <w:p>
      <w:r>
        <w:t>Bộ Tài chính</w:t>
      </w:r>
    </w:p>
    <w:p>
      <w:r>
        <w:t>Bộ Giáo dục và Đào tạo, Bộ Khoa học và Công nghệ, Bộ Công Thương và các bộ, ngành liên quan</w:t>
      </w:r>
    </w:p>
    <w:p>
      <w:r>
        <w:t>Bộ trưởng Bộ Tài chính</w:t>
      </w:r>
    </w:p>
    <w:p>
      <w:r>
        <w:t>Quý IV/2025</w:t>
      </w:r>
    </w:p>
    <w:p>
      <w:r>
        <w:t>6</w:t>
      </w:r>
    </w:p>
    <w:p>
      <w:r>
        <w:t>Ban hành chuẩn chương trình đào tạo trình độ đại học các ngành thuộc lĩnh vực điện hạt nhân</w:t>
      </w:r>
    </w:p>
    <w:p>
      <w:r>
        <w:t>Bộ Giáo dục và Đào tạo</w:t>
      </w:r>
    </w:p>
    <w:p>
      <w:r>
        <w:t>Các cơ sở giáo dục đại học</w:t>
      </w:r>
    </w:p>
    <w:p>
      <w:r>
        <w:t>Bộ trưởng Bộ Giáo dục và Đào tạo</w:t>
      </w:r>
    </w:p>
    <w:p>
      <w:r>
        <w:t>Quý IV/2025</w:t>
      </w:r>
    </w:p>
    <w:p>
      <w:r>
        <w:t>7</w:t>
      </w:r>
    </w:p>
    <w:p>
      <w:r>
        <w:t>Ban hành kế hoạch tổ chức đào tạo, giao chỉ tiêu tuyển sinh trình độ đại học, sau đại học; tuyển sinh đi học đại học, sau đại học tại nước ngoài theo các đề án, học bổng hiệp định đối với các ngành thuộc lĩnh vực điện hạt nhân</w:t>
      </w:r>
    </w:p>
    <w:p>
      <w:r>
        <w:t>Bộ Giáo dục và Đào tạo</w:t>
      </w:r>
    </w:p>
    <w:p>
      <w:r>
        <w:t>Các bộ, ngành có liên quan, các cơ sở đào tạo được giao nhiệm vụ đào tạo, bồi dưỡng</w:t>
      </w:r>
    </w:p>
    <w:p>
      <w:r>
        <w:t>Bộ trưởng Bộ Giáo dục và Đào tạo</w:t>
      </w:r>
    </w:p>
    <w:p>
      <w:r>
        <w:t>Hàng năm</w:t>
      </w:r>
    </w:p>
    <w:p>
      <w:r>
        <w:t>PHỤ LỤC II</w:t>
      </w:r>
    </w:p>
    <w:p>
      <w:r>
        <w:t>DỰ KIẾN DANH SÁCH CÁC CƠ SỞ ĐÀO TẠO NGUỒN NHÂN LỰC PHỤC VỤ PHÁT TRIỂN ĐIỆN HẠT NHÂN ĐẾN NĂM 2035</w:t>
      </w:r>
    </w:p>
    <w:p>
      <w:r>
        <w:t>(Kèm theo Quyết định số 1012/QĐ-TTg ngày 26 tháng 5 năm 2025 của Thủ tướng Chính phủ)</w:t>
      </w:r>
    </w:p>
    <w:p>
      <w:r>
        <w:t>TT</w:t>
      </w:r>
    </w:p>
    <w:p>
      <w:r>
        <w:t>Các cơ sở đào tạo</w:t>
      </w:r>
    </w:p>
    <w:p>
      <w:r>
        <w:t>1</w:t>
      </w:r>
    </w:p>
    <w:p>
      <w:r>
        <w:t>Đại học Bách khoa Hà Nội</w:t>
      </w:r>
    </w:p>
    <w:p>
      <w:r>
        <w:t>2</w:t>
      </w:r>
    </w:p>
    <w:p>
      <w:r>
        <w:t>Trường Đại học Khoa học tự nhiên - Đại học Quốc gia Hà Nội</w:t>
      </w:r>
    </w:p>
    <w:p>
      <w:r>
        <w:t>3</w:t>
      </w:r>
    </w:p>
    <w:p>
      <w:r>
        <w:t>Trường Đại học Khoa học tự nhiên - Đại học Quốc gia Thành phố Hồ Chí Minh</w:t>
      </w:r>
    </w:p>
    <w:p>
      <w:r>
        <w:t>4</w:t>
      </w:r>
    </w:p>
    <w:p>
      <w:r>
        <w:t>Trường Đại học Điện lực</w:t>
      </w:r>
    </w:p>
    <w:p>
      <w:r>
        <w:t>5</w:t>
      </w:r>
    </w:p>
    <w:p>
      <w:r>
        <w:t>Trường Đại học Đà Lạt</w:t>
      </w:r>
    </w:p>
    <w:p>
      <w:r>
        <w:t>6</w:t>
      </w:r>
    </w:p>
    <w:p>
      <w:r>
        <w:t>Viện Năng lượng Nguyên tử Việt Nam - Bộ Khoa học và Công nghệ</w:t>
      </w:r>
    </w:p>
    <w:p>
      <w:r>
        <w:t>7</w:t>
      </w:r>
    </w:p>
    <w:p>
      <w:r>
        <w:t>Trường Đại học Bách khoa - Đại học Đà Nẵng</w:t>
      </w:r>
    </w:p>
    <w:p>
      <w:r>
        <w:t>8</w:t>
      </w:r>
    </w:p>
    <w:p>
      <w:r>
        <w:t>Trường Đại học Bách khoa - Đại học Quốc gia Thành phố Hồ Chí Minh</w:t>
      </w:r>
    </w:p>
    <w:p>
      <w:r>
        <w:t>9</w:t>
      </w:r>
    </w:p>
    <w:p>
      <w:r>
        <w:t>Trường Đại học Xây dựng Hà Nội</w:t>
      </w:r>
    </w:p>
    <w:p>
      <w:r>
        <w:t>10</w:t>
      </w:r>
    </w:p>
    <w:p>
      <w:r>
        <w:t>Trường Cao đẳng Điện lực Thành phố Hồ Chí Minh - Tổng Công ty Điện lực miền Nam, Tập đoàn Điện lực Việt Nam</w:t>
      </w:r>
    </w:p>
    <w:p>
      <w:r>
        <w:t>11</w:t>
      </w:r>
    </w:p>
    <w:p>
      <w:r>
        <w:t>Trường Cao đẳng Dầu khí Việt Nam - Tập đoàn Công nghiệp - Năng lượng Quốc gia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