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101/QĐ-YDCT năm 2023 công bố Danh mục thuốc cổ truyền, vị thuốc cổ truyền, dược liệu có giấy đăng ký lưu hành được tiếp tục sử dụng theo quy định tại Khoản 1 Điều 3 Nghị quyết 80/2023/QH15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Y TẾ</w:t>
      </w:r>
    </w:p>
    <w:p>
      <w:r>
        <w:t>CỤC QUẢN LÝ Y, DƯỢC</w:t>
      </w:r>
    </w:p>
    <w:p>
      <w:r>
        <w:t>CỔ TRUYỀN</w:t>
      </w:r>
    </w:p>
    <w:p>
      <w:r>
        <w:t>-------</w:t>
      </w:r>
    </w:p>
    <w:p>
      <w:r>
        <w:t>CỘNG HÒA XÃ HỘI CHỦ NGHĨA VIỆT NAM</w:t>
      </w:r>
    </w:p>
    <w:p>
      <w:r>
        <w:t>Độc lập - Tự do - Hạnh phúc</w:t>
      </w:r>
    </w:p>
    <w:p>
      <w:r>
        <w:t>---------------</w:t>
      </w:r>
    </w:p>
    <w:p>
      <w:r>
        <w:t>Số: 101/QĐ-YDCT</w:t>
      </w:r>
    </w:p>
    <w:p>
      <w:r>
        <w:t>Hà Nội, ngày 21 tháng 04 năm 2023</w:t>
      </w:r>
    </w:p>
    <w:p>
      <w:r>
        <w:t>QUYẾT ĐỊNH</w:t>
      </w:r>
    </w:p>
    <w:p>
      <w:r>
        <w:t>VỀ VIỆC CÔNG BỐ DANH MỤC THUỐC CỔ TRUYỀN, VỊ THUỐC CỔ TRUYỀN, DƯỢC LIỆU CÓ GIẤY ĐĂNG KÝ LƯU HÀNH ĐƯỢC TIẾP TỤC SỬ DỤNG THEO QUY ĐỊNH TẠI KHOẢN 1 ĐIỀU 3 NGHỊ QUYẾT SỐ 80/2023/QH15 NGÀY 09/01/2023 CỦA QUỐC HỘI (ĐỢT 3)</w:t>
      </w:r>
    </w:p>
    <w:p>
      <w:r>
        <w:t>CỤC TRƯỞNG CỤC QUẢN LÝ Y, DƯỢC CỔ TRUYỀN</w:t>
      </w:r>
    </w:p>
    <w:p>
      <w:r>
        <w:t>Căn cứ Nghị quyết số 80/2023/QH15 ngày 09/01/2023 của Quốc hội về việc tiếp tục thực hiện một số chính sách trong phòng, chống dịch COVID-19 và sử dụng giấy đăng ký lưu hành thuốc, nguyên liệu làm thuốc hết thời hạn hiệu lực từ ngày 01/01/2023 đến ngày 31/12/2024;</w:t>
      </w:r>
    </w:p>
    <w:p>
      <w:r>
        <w:t>Căn cứ Nghị định số 95/2022/NĐ-CP ngày 15/11/2022 của Chính phủ quy định chức năng, nhiệm vụ, quyền hạn và cơ cấu tổ chức của Bộ Y tế;</w:t>
      </w:r>
    </w:p>
    <w:p>
      <w:r>
        <w:t>Căn cứ Quyết định số 7666/QĐ-BYT ngày 26/12/2018 của Bộ trưởng Bộ Y tế quy định chức năng, nhiệm vụ, quyền hạn và cơ cấu tổ chức của Cục Quản lý Y Dược cổ truyền thuộc Bộ Y tế;</w:t>
      </w:r>
    </w:p>
    <w:p>
      <w:r>
        <w:t>Căn cứ Công văn số 1077/BYT-YDCT ngày 03/3/2023 của Bộ Y tế về việc triển khai thực hiện Điều 3 Nghị quyết số 80/2023/QH15;</w:t>
      </w:r>
    </w:p>
    <w:p>
      <w:r>
        <w:t>Theo đề nghị của Trưởng phòng Quản lý Dược cổ truyền,</w:t>
      </w:r>
    </w:p>
    <w:p>
      <w:r>
        <w:t>QUYẾT ĐỊNH:</w:t>
      </w:r>
    </w:p>
    <w:p>
      <w:r>
        <w:t>Điều 1.  Công bố kèm theo Quyết định này Danh mục thuốc cổ truyền sản xuất trong nước có giấy đăng ký lưu hành được tiếp tục sử dụng đến hết ngày 31/12/2024 theo quy định tại khoản 1 Điều 3 Nghị quyết số 80/2023/QH15 ngày 09/01/2023 của Quốc hội (Đợt 3).</w:t>
      </w:r>
    </w:p>
    <w:p>
      <w:r>
        <w:t>Điều 2.  Danh mục thuốc cổ truyền công bố tại Điều 1 được đăng tải trên Cổng thông tin điện tử của Bộ Y tế theo địa chỉ: https://moh.gov.vn/home, Trang thông tin điện tử của Cục Quản lý Y, Dược cổ truyền theo địa chỉ: https://ydct.moh.gov.vn và được tiếp tục cập nhật, bổ sung tại các đợt công bố tiếp theo.</w:t>
      </w:r>
    </w:p>
    <w:p>
      <w:r>
        <w:t>Điều 3.  Trường hợp thuốc cổ truyền đã thực hiện thay đổi, bổ sung trong quá trình lưu hành hoặc có đính chính, sửa đổi thông tin liên quan đến giấy đăng ký lưu hành đã được cấp, doanh nghiệp xuất trình văn bản phê duyệt hoặc xác nhận của Cục Quản lý Y, Dược cổ truyền, Cục Quản lý Dược với các cơ quan, đơn vị liên quan để thực hiện các thủ tục theo quy định pháp luật.</w:t>
      </w:r>
    </w:p>
    <w:p>
      <w:r>
        <w:t>Điều 4.  Quyết định này có hiệu lực kể từ ngày ký ban hành.</w:t>
      </w:r>
    </w:p>
    <w:p>
      <w:r>
        <w:t>Điều 5.  Giám đốc Sở Y tế các tỉnh, thành phố trực thuộc Trung ương, Giám đốc cơ sở sản xuất và cơ sở đăng ký có thuốc cổ truyền được công bố tại Điều 1 chịu trách nhiệm thi hành Quyết định này./.</w:t>
      </w:r>
    </w:p>
    <w:p>
      <w:r>
        <w:t>Nơi nhận:</w:t>
      </w:r>
    </w:p>
    <w:p>
      <w:r>
        <w:t>- Như Điều 5;</w:t>
      </w:r>
    </w:p>
    <w:p>
      <w:r>
        <w:t>- Bộ trưởng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QLD, Cục QLKCB, Thanh tra Bộ, Văn phòng Bộ;</w:t>
      </w:r>
    </w:p>
    <w:p>
      <w:r>
        <w:t>- Viện KN thuốc TƯ, Viện KN thuốc TP. HCM;</w:t>
      </w:r>
    </w:p>
    <w:p>
      <w:r>
        <w:t>- Tổng Công ty Dược Việt Nam - Công ty CP;</w:t>
      </w:r>
    </w:p>
    <w:p>
      <w:r>
        <w:t>- Các Bệnh viện, Viện có giường bệnh trực thuộc Bộ Y tế;</w:t>
      </w:r>
    </w:p>
    <w:p>
      <w:r>
        <w:t>- Website của Bộ Y tế;</w:t>
      </w:r>
    </w:p>
    <w:p>
      <w:r>
        <w:t>- Website Cục Quản lý Y, Dược cổ truyền;</w:t>
      </w:r>
    </w:p>
    <w:p>
      <w:r>
        <w:t>- Lưu: VT, QLD.</w:t>
      </w:r>
    </w:p>
    <w:p>
      <w:r>
        <w:t>CỤC TRƯỞNG</w:t>
      </w:r>
    </w:p>
    <w:p>
      <w:r>
        <w:t>Nguyễn Thế Thịnh</w:t>
      </w:r>
    </w:p>
    <w:p>
      <w:r>
        <w:t>DANH MỤC</w:t>
      </w:r>
    </w:p>
    <w:p>
      <w:r>
        <w:t>THUỐC CỔ TRUYỀN TRONG NƯỚC CÓ GIẤY ĐĂNG KÝ LƯU HÀNH ĐƯỢC TIẾP TỤC SỬ DỤNG TỪ NGÀY HẾT HIỆU LỰC ĐẾN HẾT NGÀY 31/12/2024 THEO QUY ĐỊNH TẠI KHOẢN 1 ĐIỀU 3 NGHỊ QUYẾT SỐ 80/2023/QH15 NGÀY 09/01/2023 CỦA QUỐC HỘI (ĐỢT 3)</w:t>
      </w:r>
    </w:p>
    <w:p>
      <w:r>
        <w:t>(Kèm theo Quyết định số 101/QĐ-YDCT ngày 21 tháng 04 năm 2023)</w:t>
      </w:r>
    </w:p>
    <w:p>
      <w:r>
        <w:t>(*) Ghi chú: Các thuốc khác đáp ứng yêu cầu tại Nghị quyết số 80/2023/QH15 đang được tiếp tục cập nhật, bổ sung tại các đợt Quyết định tiếp theo.</w:t>
      </w:r>
    </w:p>
    <w:p>
      <w:r>
        <w:t>STT</w:t>
      </w:r>
    </w:p>
    <w:p>
      <w:r>
        <w:t>Số đăng ký</w:t>
      </w:r>
    </w:p>
    <w:p>
      <w:r>
        <w:t>Tên thuốc</w:t>
      </w:r>
    </w:p>
    <w:p>
      <w:r>
        <w:t>Cơ sở đăng ký</w:t>
      </w:r>
    </w:p>
    <w:p>
      <w:r>
        <w:t>Cơ sở sản xuất</w:t>
      </w:r>
    </w:p>
    <w:p>
      <w:r>
        <w:t>1</w:t>
      </w:r>
    </w:p>
    <w:p>
      <w:r>
        <w:t>VD-29017-18</w:t>
      </w:r>
    </w:p>
    <w:p>
      <w:r>
        <w:t>Hoàn phong thấp Nam Hà</w:t>
      </w:r>
    </w:p>
    <w:p>
      <w:r>
        <w:t>Công ty cổ phần dược phẩm Nam Hà</w:t>
      </w:r>
    </w:p>
    <w:p>
      <w:r>
        <w:t>Công ty cổ phần dược phẩm Nam Hà</w:t>
      </w:r>
    </w:p>
    <w:p>
      <w:r>
        <w:t>2</w:t>
      </w:r>
    </w:p>
    <w:p>
      <w:r>
        <w:t>VD-29389-18</w:t>
      </w:r>
    </w:p>
    <w:p>
      <w:r>
        <w:t>An thần ích trí</w:t>
      </w:r>
    </w:p>
    <w:p>
      <w:r>
        <w:t>Công ty cổ phần thương mại dược vật tư y tế Khải Hà</w:t>
      </w:r>
    </w:p>
    <w:p>
      <w:r>
        <w:t>Công ty cổ phần thương mại dược vật tư y tế Khải Hà</w:t>
      </w:r>
    </w:p>
    <w:p>
      <w:r>
        <w:t>3</w:t>
      </w:r>
    </w:p>
    <w:p>
      <w:r>
        <w:t>VD-30104-18</w:t>
      </w:r>
    </w:p>
    <w:p>
      <w:r>
        <w:t>Đại tần giao</w:t>
      </w:r>
    </w:p>
    <w:p>
      <w:r>
        <w:t>Công ty TNHH khoa học dinh dưỡng Orgalife</w:t>
      </w:r>
    </w:p>
    <w:p>
      <w:r>
        <w:t>Công ty cổ phần thương mại dược vật tư y tế Khải Hà</w:t>
      </w:r>
    </w:p>
    <w:p>
      <w:r>
        <w:t>4</w:t>
      </w:r>
    </w:p>
    <w:p>
      <w:r>
        <w:t>VD-29480-18</w:t>
      </w:r>
    </w:p>
    <w:p>
      <w:r>
        <w:t>Cordygan-NBD</w:t>
      </w:r>
    </w:p>
    <w:p>
      <w:r>
        <w:t>Công ty cổ phần dược phẩm quốc tế Tùng Lộc</w:t>
      </w:r>
    </w:p>
    <w:p>
      <w:r>
        <w:t>Công ty cổ phần dược phẩm quốc tế Tùng Lộc</w:t>
      </w:r>
    </w:p>
    <w:p>
      <w:r>
        <w:t>5</w:t>
      </w:r>
    </w:p>
    <w:p>
      <w:r>
        <w:t>VD-29889-18</w:t>
      </w:r>
    </w:p>
    <w:p>
      <w:r>
        <w:t>Trường Thọ quy tỳ hoàn</w:t>
      </w:r>
    </w:p>
    <w:p>
      <w:r>
        <w:t>Công ty cổ phần dược phẩm Trường Thọ</w:t>
      </w:r>
    </w:p>
    <w:p>
      <w:r>
        <w:t>Công ty cổ phần dược phẩm Trường Thọ</w:t>
      </w:r>
    </w:p>
    <w:p>
      <w:r>
        <w:t>6</w:t>
      </w:r>
    </w:p>
    <w:p>
      <w:r>
        <w:t>VD-30861-18</w:t>
      </w:r>
    </w:p>
    <w:p>
      <w:r>
        <w:t>Bổ gan Nam Dược</w:t>
      </w:r>
    </w:p>
    <w:p>
      <w:r>
        <w:t>Công ty TNHH Nam Dược</w:t>
      </w:r>
    </w:p>
    <w:p>
      <w:r>
        <w:t>Công ty TNHH Nam Dược</w:t>
      </w:r>
    </w:p>
    <w:p>
      <w:r>
        <w:t>7</w:t>
      </w:r>
    </w:p>
    <w:p>
      <w:r>
        <w:t>VD-30860-18</w:t>
      </w:r>
    </w:p>
    <w:p>
      <w:r>
        <w:t>Bổ gan Nam Dược</w:t>
      </w:r>
    </w:p>
    <w:p>
      <w:r>
        <w:t>Công ty TNHH Nam Dược</w:t>
      </w:r>
    </w:p>
    <w:p>
      <w:r>
        <w:t>Công ty TNHH Nam Dược</w:t>
      </w:r>
    </w:p>
    <w:p>
      <w:r>
        <w:t>8</w:t>
      </w:r>
    </w:p>
    <w:p>
      <w:r>
        <w:t>VD-30862-18</w:t>
      </w:r>
    </w:p>
    <w:p>
      <w:r>
        <w:t>Bổ tỳ Nam Dược</w:t>
      </w:r>
    </w:p>
    <w:p>
      <w:r>
        <w:t>Công ty TNHH Nam Dược</w:t>
      </w:r>
    </w:p>
    <w:p>
      <w:r>
        <w:t>Công ty TNHH Nam Dược</w:t>
      </w:r>
    </w:p>
    <w:p>
      <w:r>
        <w:t>9</w:t>
      </w:r>
    </w:p>
    <w:p>
      <w:r>
        <w:t>VD-30138-18</w:t>
      </w:r>
    </w:p>
    <w:p>
      <w:r>
        <w:t>Nam Dược đại bổ</w:t>
      </w:r>
    </w:p>
    <w:p>
      <w:r>
        <w:t>Công ty TNHH Nam Dược</w:t>
      </w:r>
    </w:p>
    <w:p>
      <w:r>
        <w:t>Công ty TNHH Nam Dược</w:t>
      </w:r>
    </w:p>
    <w:p>
      <w:r>
        <w:t>10</w:t>
      </w:r>
    </w:p>
    <w:p>
      <w:r>
        <w:t>VD-29243-18</w:t>
      </w:r>
    </w:p>
    <w:p>
      <w:r>
        <w:t>Hương liên Yba</w:t>
      </w:r>
    </w:p>
    <w:p>
      <w:r>
        <w:t>Công ty cổ phần dược phẩm Yên Bái</w:t>
      </w:r>
    </w:p>
    <w:p>
      <w:r>
        <w:t>Công ty cổ phần dược phẩm Yên Bái</w:t>
      </w:r>
    </w:p>
    <w:p>
      <w:r>
        <w:t>11</w:t>
      </w:r>
    </w:p>
    <w:p>
      <w:r>
        <w:t>VD-29580-18</w:t>
      </w:r>
    </w:p>
    <w:p>
      <w:r>
        <w:t>Superyin</w:t>
      </w:r>
    </w:p>
    <w:p>
      <w:r>
        <w:t>Công ty TNHH Vạn Xuân</w:t>
      </w:r>
    </w:p>
    <w:p>
      <w:r>
        <w:t>Công ty TNHH Vạn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