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1003/QĐ-UBND năm 2023 quy định chức năng, nhiệm vụ, quyền hạn và cơ cấu tổ chức của Trung tâm Văn hóa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27/05/2023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1003/QĐ-UBND</w:t>
      </w:r>
    </w:p>
    <w:p>
      <w:r>
        <w:t>Tiền Giang, ngày 27 tháng 4 năm 2023</w:t>
      </w:r>
    </w:p>
    <w:p>
      <w:r>
        <w:t>QUYẾT ĐỊNH</w:t>
      </w:r>
    </w:p>
    <w:p>
      <w:r>
        <w:t>QUY ĐỊNH CHỨC NĂNG, NHIỆM VỤ, QUYỀN HẠN VÀ CƠ CẤU TỔ CHỨC CỦA TRUNG TÂM VĂN HÓA TỈNH TIỀN GIANG</w:t>
      </w:r>
    </w:p>
    <w:p>
      <w:r>
        <w:t>CHỦ TỊCH 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sự nghiệp công lập;</w:t>
      </w:r>
    </w:p>
    <w:p>
      <w:r>
        <w:t>Căn cứ Thông tư số 10/2021/TT-BVHTTDL, ngày 28/9/2021 của Bộ Văn hóa, Thể thao và Du lịch hướng dẫn thực hiện chức năng, nhiệm vụ, quyền hạn và cơ cấu tổ chức của Trung tâm Văn hóa tỉnh, thành phố trực thuộc Trung ương;</w:t>
      </w:r>
    </w:p>
    <w:p>
      <w:r>
        <w:t>Theo đề nghị của Giám đốc Sở Văn hóa, Thể thao và Du tại Tờ trình số 624/TTr-SVHTTDL ngày 12/4/2023.</w:t>
      </w:r>
    </w:p>
    <w:p>
      <w:r>
        <w:t>QUYẾT ĐỊNH:</w:t>
      </w:r>
    </w:p>
    <w:p>
      <w:r>
        <w:t>Điều 1. Vị trí, chức năng</w:t>
      </w:r>
    </w:p>
    <w:p>
      <w:r>
        <w:t>1. Trung tâm Văn hóa tỉnh Tiền Giang là đơn vị sự nghiệp công lập trực thuộc Sở Văn hóa, Thể thao và Du lịch tỉnh Tiền Giang, có chức năng tuyên truyền, phổ biến chủ trương, đường lối của Đảng, chính sách pháp luật của nhà nước; thực hiện các nhiệm vụ chính trị, kinh tế, văn hóa, xã hội và các nhiệm vụ khác của địa phương; thực hiện cung cấp dịch vụ sự nghiệp công và phục vụ quản lý nhà nước.</w:t>
      </w:r>
    </w:p>
    <w:p>
      <w:r>
        <w:t>2. Trung tâm Văn hóa tỉnh có tư cách pháp nhân, con dấu, tài khoản riêng, có trụ sở, kinh phí hoạt động theo quy định của pháp luật.</w:t>
      </w:r>
    </w:p>
    <w:p>
      <w:r>
        <w:t>Điều 2. Nhiệm vụ, quyền hạn</w:t>
      </w:r>
    </w:p>
    <w:p>
      <w:r>
        <w:t>1. Nhiệm vụ, quyền hạn về phục vụ quản lý nhà nước:</w:t>
      </w:r>
    </w:p>
    <w:p>
      <w:r>
        <w:t>a) Xây dựng kế hoạch công tác; định mức hoạt động (tuyên truyền lưu động, chiếu phim, biểu diễn nghệ thuật và các hoạt động khác); nhiệm vụ đột xuất trình cấp có thẩm quyền phê duyệt, tổ chức thực hiện hàng năm hoặc giai đoạn;</w:t>
      </w:r>
    </w:p>
    <w:p>
      <w:r>
        <w:t>b) Tổ chức; tập huấn, bồi dưỡng; sáng tác; hướng dẫn chuyên môn, nghiệp vụ các hoạt động văn hóa, nghệ thuật, tuyên truyền lưu động, triển lãm, cổ động trực quan, câu lạc bộ, nhóm sở thích và các hình thức hoạt động khác;</w:t>
      </w:r>
    </w:p>
    <w:p>
      <w:r>
        <w:t>c) Phổ biến các tác phẩm văn hóa nghệ thuật; xây dựng, thực hiện các mô hình hoạt động mẫu trong lĩnh vực văn hóa nghệ thuật; biên soạn và phát hành tài liệu tuyên truyền, hướng dẫn nghiệp vụ;</w:t>
      </w:r>
    </w:p>
    <w:p>
      <w:r>
        <w:t>d) Khai thác, sưu tầm, phục dựng, bảo tồn và phát huy các giá trị văn hóa phi vật thể trong cộng đồng;</w:t>
      </w:r>
    </w:p>
    <w:p>
      <w:r>
        <w:t>đ) Kiểm tra hoạt động chuyên môn nghiệp vụ theo trách nhiệm được phân công;</w:t>
      </w:r>
    </w:p>
    <w:p>
      <w:r>
        <w:t>e) Thực hiện công tác phối hợp với các ngành, cơ quan, tổ chức có liên quan trong việc triển khai nhiệm vụ phát triển hệ thống thiết chế văn hóa và tổ chức hoạt động văn hóa, nghệ thuật trong và ngoài tỉnh.</w:t>
      </w:r>
    </w:p>
    <w:p>
      <w:r>
        <w:t>g) Phục vụ các nhiệm vụ quản lý nhà nước trong lĩnh vực điện ảnh, nghệ thuật biểu diễn.</w:t>
      </w:r>
    </w:p>
    <w:p>
      <w:r>
        <w:t>2. Nhiệm vụ, quyền hạn về cung cấp dịch vụ sự nghiệp công:</w:t>
      </w:r>
    </w:p>
    <w:p>
      <w:r>
        <w:t>a) Cung cấp dịch vụ sự nghiệp công cơ bản, thiết yếu:</w:t>
      </w:r>
    </w:p>
    <w:p>
      <w:r>
        <w:t>Tổ chức và tham gia các hoạt động văn hóa, văn nghệ; hội thi, hội diễn, liên hoan văn nghệ quần chúng; tuyên truyền lưu động; cổ động trực quan phục vụ nhiệm vụ chính trị; các dịch vụ sự nghiệp công khác được cấp có thẩm quyền ban hành.</w:t>
      </w:r>
    </w:p>
    <w:p>
      <w:r>
        <w:t>b) Cung cấp dịch vụ sự nghiệp công trong lĩnh vực văn hóa:</w:t>
      </w:r>
    </w:p>
    <w:p>
      <w:r>
        <w:t>Tổ chức các dịch vụ văn hóa, nghệ thuật, tuyên truyền, triển lãm, quảng cáo, vui chơi giải trí và các dịch vụ khác.</w:t>
      </w:r>
    </w:p>
    <w:p>
      <w:r>
        <w:t>c) Liên doanh, liên kết với các tổ chức, cá nhân để tổ chức các hoạt động dịch vụ văn hóa, thể thao, du lịch, vui chơi giải trí theo quy định của pháp luật</w:t>
      </w:r>
    </w:p>
    <w:p>
      <w:r>
        <w:t>d) Các dịch vụ sự nghiệp công trong lĩnh vực điện ảnh:</w:t>
      </w:r>
    </w:p>
    <w:p>
      <w:r>
        <w:t>- Hợp tác, liên doanh, liên kết trong lĩnh vực điện ảnh; phát hành, phổ biến phim và các hoạt động dịch vụ giải trí điện ảnh, tổ chức tuyên truyền, chiếu phim phục vụ các sự kiện, nhiệm vụ chính trị của đất nước và địa phương; phục vụ nhu cầu hưởng thụ văn hóa tinh thần về lĩnh vực điện ảnh cho nhân dân; phối hợp với các đơn vị chức năng kiểm tra, thẩm định việc thực hiện các quy định về kinh doanh, chất lượng nội dung đĩa hình, phim, xuất bản phẩm và các hoạt động điện ảnh của địa phương;</w:t>
      </w:r>
    </w:p>
    <w:p>
      <w:r>
        <w:t>- Tổ chức các hoạt động chiếu phim lưu động và tại rạp; sản xuất, phát hành và phổ biến băng đĩa phim, phóng sự - tài liệu, video, clip, dịch và lồng tiếng, thuyết minh phim dân tộc, các thể loại khác thuộc lĩnh vực Điện ảnh;</w:t>
      </w:r>
    </w:p>
    <w:p>
      <w:r>
        <w:t>- Tổ chức hoặc phối hợp tổ chức các tuần phim, đợt phim kỷ niệm các sự kiện trọng đại, các ngày lễ lớn của đất nước; tham gia tổ chức các sự kiện điện ảnh quốc tế tại địa phương;</w:t>
      </w:r>
    </w:p>
    <w:p>
      <w:r>
        <w:t>đ) Các dịch vụ sự nghiệp công trong lĩnh vực nghệ thuật biểu diễn:</w:t>
      </w:r>
    </w:p>
    <w:p>
      <w:r>
        <w:t>Tổ chức sáng tác, dàn dựng và biểu diễn các chương trình nghệ thuật chuyên nghiệp phục vụ nhiệm vụ chính trị của địa phương; tham gia các cuộc thi, liên hoan nghệ thuật chuyên nghiệp toàn quốc và quốc tế do Bộ Văn hóa, Thể thao và Du lịch tổ chức.</w:t>
      </w:r>
    </w:p>
    <w:p>
      <w:r>
        <w:t>e) Quản lý và khai thác Quảng trường Hùng Vương:</w:t>
      </w:r>
    </w:p>
    <w:p>
      <w:r>
        <w:t>- Tổ chức quản lý và khai thác Quảng trường Hùng Vương; phục vụ các hoạt động chính trị, kỷ niệm các ngày lễ lớn của tỉnh, các hoạt động văn hóa, nghệ thuật, thể thao nhằm phục vụ nhu cầu vui chơi, giải thí cho người dân.</w:t>
      </w:r>
    </w:p>
    <w:p>
      <w:r>
        <w:t>- Thường xuyên chăm sóc, bảo vệ, trùng tu, bảo đảm cho công trình lâu bền.</w:t>
      </w:r>
    </w:p>
    <w:p>
      <w:r>
        <w:t>- Tổ chức các hoạt động dịch vụ tăng nguồn thu cho đơn vị theo đúng quy định của nhà nước.</w:t>
      </w:r>
    </w:p>
    <w:p>
      <w:r>
        <w:t>- Bảo vệ an toàn tuyệt đối công trình Quảng trường Hùng Vương.</w:t>
      </w:r>
    </w:p>
    <w:p>
      <w:r>
        <w:t>3. Nhiệm vụ, quyền hạn khác:</w:t>
      </w:r>
    </w:p>
    <w:p>
      <w:r>
        <w:t>a) Hợp tác, giao lưu, trao đổi nghiệp vụ với các đơn vị có liên quan trong nước và quốc tế theo quy định của pháp luật;</w:t>
      </w:r>
    </w:p>
    <w:p>
      <w:r>
        <w:t>b) Quản lý tổ chức bộ máy, tài chính, tài sản và cơ sở vật chất theo quy định của pháp luật;</w:t>
      </w:r>
    </w:p>
    <w:p>
      <w:r>
        <w:t>c) Thực hiện công tác thống kê, báo cáo định kỳ theo quy định;</w:t>
      </w:r>
    </w:p>
    <w:p>
      <w:r>
        <w:t>d) Thực hiện các nhiệm vụ, quyền hạn khác do cơ quan có thẩm quyền giao hoặc theo quy định của pháp luật.</w:t>
      </w:r>
    </w:p>
    <w:p>
      <w:r>
        <w:t>Điều 3. Cơ cấu tổ chức và số lượng người làm việc</w:t>
      </w:r>
    </w:p>
    <w:p>
      <w:r>
        <w:t>1. Lãnh đạo Trung tâm Văn hóa</w:t>
      </w:r>
    </w:p>
    <w:p>
      <w:r>
        <w:t>a) Trung tâm Văn hóa tỉnh Tiền Giang có Giám đốc và không quá 02 Phó Giám đốc.</w:t>
      </w:r>
    </w:p>
    <w:p>
      <w:r>
        <w:t>b) Giám đốc Trung tâm Văn hóa tỉnh chịu trách nhiệm trước Giám đốc Sở Văn hóa, Thể thao và Du lịch và trước pháp luật về toàn bộ hoạt động của Trung tâm.</w:t>
      </w:r>
    </w:p>
    <w:p>
      <w:r>
        <w:t>c) Phó Giám đốc Trung tâm chịu trách nhiệm trước Giám đốc Trung tâm và trước pháp luật về lĩnh vực công tác được phân công.</w:t>
      </w:r>
    </w:p>
    <w:p>
      <w:r>
        <w:t>2. Bộ máy giúp việc cho Ban Giám đốc Trung tâm Văn hóa tỉnh Tiền Giang, gồm 06 phòng, đội</w:t>
      </w:r>
    </w:p>
    <w:p>
      <w:r>
        <w:t>a) Phòng Hành chính - Tổng hợp;</w:t>
      </w:r>
    </w:p>
    <w:p>
      <w:r>
        <w:t>b) Phòng Nghiệp vụ Văn hóa;</w:t>
      </w:r>
    </w:p>
    <w:p>
      <w:r>
        <w:t>c) Phòng Cổ động trực quan - Triển lãm;</w:t>
      </w:r>
    </w:p>
    <w:p>
      <w:r>
        <w:t>d) Đội Tuyên truyền lưu động - Chiếu phim;</w:t>
      </w:r>
    </w:p>
    <w:p>
      <w:r>
        <w:t>đ) Phòng Nghệ thuật biểu diễn;</w:t>
      </w:r>
    </w:p>
    <w:p>
      <w:r>
        <w:t>e) Phòng Quản lý, khai thác cơ sở vật chất và Quảng trường Hùng Vương.</w:t>
      </w:r>
    </w:p>
    <w:p>
      <w:r>
        <w:t>3. Số lượng người làm việc</w:t>
      </w:r>
    </w:p>
    <w:p>
      <w:r>
        <w:t>Số lượng người làm việc của Trung tâm Văn hóa tỉnh được giao trên cơ sở Đề án vị trí việc làm và cơ cấu viên chức theo chức danh nghề nghiệp của Trung tâm Văn hóa tỉnh được cơ quan có thẩm quyền phê duyệt, trong tổng số lượng người làm việc của Sở Văn hóa, Thể thao và Du lịch do UBND tỉnh giao hàng năm. Đảm bảo số lượng người làm việc tối thiểu theo quy định tại Nghị định số 120/2020/NĐ-CP ngày 07/10/2020 của Chính phủ quy định về thành lập, tổ chức lại, giải thể đơn vị sự nghiệp công lập.</w:t>
      </w:r>
    </w:p>
    <w:p>
      <w:r>
        <w:t>Điều 4. Giám đốc Sở Văn hóa, Thể thao và Du lịch có trách nhiệm</w:t>
      </w:r>
    </w:p>
    <w:p>
      <w:r>
        <w:t>1. Bổ nhiệm Giám đốc và Phó Giám đốc Trung tâm Văn hóa tỉnh theo thẩm quyền và theo quy định của pháp luật.</w:t>
      </w:r>
    </w:p>
    <w:p>
      <w:r>
        <w:t>2. Chỉ đạo Trung tâm Văn hóa tỉnh xây dựng Quy chế tổ chức và hoạt động của đơn vị và quy định nhiệm vụ, quyền hạn cụ thể của từng phòng thuộc Trung tâm Văn hóa tỉnh.</w:t>
      </w:r>
    </w:p>
    <w:p>
      <w:r>
        <w:t>3. Chỉ đạo Trung tâm Văn hóa tỉnh xây dựng đề án điều chỉnh vị trí việc làm và cơ cấu viên chức theo chức danh nghề nghiệp, trình cấp có thẩm quyền phê duyệt và bố trí sử dụng viên chức, người lao động phù hợp vị trí việc làm và tiêu chuẩn chức danh nghề nghiệp đã được phê duyệt.</w:t>
      </w:r>
    </w:p>
    <w:p>
      <w:r>
        <w:t>4. Chỉ đạo Trung tâm Văn hóa tỉnh bảo đảm chất lượng dịch vụ sự nghiệp công theo các tiêu chí, tiêu chuẩn do cơ quan nhà nước có thẩm quyền quy định; thực hiện quy định công khai, trách nhiệm giải trình hoạt động của đơn vị theo quy định của pháp luật.</w:t>
      </w:r>
    </w:p>
    <w:p>
      <w:r>
        <w:t>Điều 5. Hiệu lực thi hành và tổ chức thực hiện</w:t>
      </w:r>
    </w:p>
    <w:p>
      <w:r>
        <w:t>Quyết định này có hiệu lực sau 30 ngày kể từ ngày ký.</w:t>
      </w:r>
    </w:p>
    <w:p>
      <w:r>
        <w:t>Chánh Văn phòng Ủy ban nhân dân tỉnh; Giám đốc Sở Nội vụ; Giám đốc Sở Văn hóa, Thể thao và Du lịch; Giám đốc Trung tâm Văn hóa tỉnh; Thủ trưởng các cơ quan, đơn vị và các cá nhân có liên quan chịu trách nhiệm thi hành Quyết định này./.</w:t>
      </w:r>
    </w:p>
    <w:p>
      <w:r>
        <w:t>Nơi nhận:</w:t>
      </w:r>
    </w:p>
    <w:p>
      <w:r>
        <w:t>- Như Điều 5;</w:t>
      </w:r>
    </w:p>
    <w:p>
      <w:r>
        <w:t>- Bộ VHTT&amp;DL;</w:t>
      </w:r>
    </w:p>
    <w:p>
      <w:r>
        <w:t>- CT, các PCT UBND tỉnh;</w:t>
      </w:r>
    </w:p>
    <w:p>
      <w:r>
        <w:t>- VPUB: PCVP Toàn, P.NC Năm;</w:t>
      </w:r>
    </w:p>
    <w:p>
      <w:r>
        <w:t>- Cổng TTĐT tỉnh; Công báo tỉnh;</w:t>
      </w:r>
    </w:p>
    <w:p>
      <w:r>
        <w:t>- Lưu: VT, NC(Quốc).</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