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bãi bỏ Chương II của Quyết định 17/2021/QĐ-UBND về Quy định phân cấp thực hiện công tác quản lý nhà nước ngành xây dựng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22/02/2025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10/2025/QĐ-UBND</w:t>
      </w:r>
    </w:p>
    <w:p>
      <w:r>
        <w:t>Trà Vinh, ngày 12 tháng 02 năm 2025</w:t>
      </w:r>
    </w:p>
    <w:p>
      <w:r>
        <w:t>QUYẾT ĐỊNH</w:t>
      </w:r>
    </w:p>
    <w:p>
      <w:r>
        <w:t>BÃI BỎ CHƯƠNG II CỦA QUYẾT ĐỊNH SỐ 17/2021/QĐ-UBND NGÀY 07 THÁNG 9 NĂM 2021 CỦA ỦY BAN NHÂN DÂN TỈNH BAN HÀNH QUY ĐỊNH PHÂN CẤP THỰC HIỆN CÔNG TÁC QUẢN LÝ NHÀ NƯỚC NGÀNH XÂY DỰNG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Luật Kiến trúc ngày 01 tháng 7 năm 2020;</w:t>
      </w:r>
    </w:p>
    <w:p>
      <w:r>
        <w:t>Căn cứ Nghị định số 37/2010/NĐ-CP ngày 07 tháng 4 năm 2010 của Chính phủ về lập, thẩm định, phê duyệt và quản lý quy hoạch đô thị;</w:t>
      </w:r>
    </w:p>
    <w:p>
      <w:r>
        <w:t>Căn cứ Nghị định số 11/2013/NĐ-CP ngày 14 tháng 01 năm 2013 của Chính phủ về quản lý đầu tư phát triển đô thị;</w:t>
      </w:r>
    </w:p>
    <w:p>
      <w:r>
        <w:t>Căn cứ Nghị định số 44/2015/NĐ-CP ngày 06 tháng 5 năm 2015 của Chính phủ quy định một số nội dung về quy hoạch xây dựng;</w:t>
      </w:r>
    </w:p>
    <w:p>
      <w:r>
        <w:t>Căn cứ Nghị định 72/2019/NĐ-CP ngày 30 tháng 8 năm 2019 của Chính phủ sửa đổi, bổ sung một số điều của Nghị định số 37/2010/NĐ-CP ngày 07 tháng 4 năm 2010 của Chính phủ;</w:t>
      </w:r>
    </w:p>
    <w:p>
      <w:r>
        <w:t>Căn cứ Nghị định số 85/2020/NĐ-CP ngày 17 tháng 7 năm 2020 của Chính phủ quy định chi tiết một số điều của Luật Kiến trúc;</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w:t>
      </w:r>
    </w:p>
    <w:p>
      <w:r>
        <w:t>QUYẾT ĐỊNH:</w:t>
      </w:r>
    </w:p>
    <w:p>
      <w:r>
        <w:t>Điều 1.  Bãi bỏ Chương II của Quyết định số 17/2021/QĐ-UBND ngày 07 tháng 9 năm 2021 của Ủy ban nhân dân tỉnh ban hành Quy định phân cấp thực hiện công tác quản lý nhà nước ngành xây dựng trên địa bàn tỉnh Trà Vinh.</w:t>
      </w:r>
    </w:p>
    <w:p>
      <w:r>
        <w:t>Điều 2. Điều khoản thi hành</w:t>
      </w:r>
    </w:p>
    <w:p>
      <w:r>
        <w:t>Quyết định này có hiệu lực từ ngày 22 tháng 02 năm 2025. / .</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