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10/2024/QĐ-UBND quy định về giá cho thuê nhà ở thuộc sở hữu nhà nước chưa được cải tạo, xây dựng lại trên địa bàn thành phố Pleiku, thị xã An Khê, thị xã Ayun Pa tỉnh Gia Lai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GIA LAI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10/2024/QĐ-UBND</w:t>
      </w:r>
    </w:p>
    <w:p>
      <w:r>
        <w:t>Gia Lai, ngày 19 tháng 03 năm 2024</w:t>
      </w:r>
    </w:p>
    <w:p>
      <w:r>
        <w:t>QUYẾT ĐỊNH</w:t>
      </w:r>
    </w:p>
    <w:p>
      <w:r>
        <w:t>QUY ĐỊNH GIÁ CHO THUÊ NHÀ Ở THUỘC SỞ HỮU NHÀ NƯỚC CHƯA ĐƯỢC CẢI TẠO, XÂY DỰNG LẠI TRÊN ĐỊA BÀN THÀNH PHỐ PLEIKU, THỊ XÃ AN KHÊ, THỊ XÃ AYUN PA TỈNH GIA LAI</w:t>
      </w:r>
    </w:p>
    <w:p>
      <w:r>
        <w:t>ỦY BAN NHÂN DÂN TỈNH GIA LAI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Giá ngày 20 tháng 6 năm 2012;</w:t>
      </w:r>
    </w:p>
    <w:p>
      <w:r>
        <w:t>Căn cứ Luật Nhà ở ngày 25 tháng 11 năm 2014;</w:t>
      </w:r>
    </w:p>
    <w:p>
      <w:r>
        <w:t>Căn cứ Nghị định số 99/2015/NĐ-CP ngày 20 tháng 10 năm 2015 của Chính phủ quy định chi tiết và hướng dẫn thi hành một số điều của Luật Nhà ở;</w:t>
      </w:r>
    </w:p>
    <w:p>
      <w:r>
        <w:t>Căn cứ Nghị định số 30/2021/NĐ-CP ngày 26 tháng 3 năm 2021 của Chính phủ sửa đổi, bổ sung một số điều của Nghị định số 99/2015/NĐ-CP ngày 20 tháng 10 năm 2015 của Chính phủ quy định chi tiết và hướng dẫn thi hành một số điều của Luật Nhà ở;</w:t>
      </w:r>
    </w:p>
    <w:p>
      <w:r>
        <w:t>Căn cứ Nghị định số 35/2023/NĐ-CP ngày 20 tháng 6 năm 2023 về việc sửa đổi, bổ sung một số điều của các Nghị định thuộc lĩnh vực quản lý nhà nước của Bộ Xây dựng;</w:t>
      </w:r>
    </w:p>
    <w:p>
      <w:r>
        <w:t>Căn cứ Quyết định số 17/2008/QĐ-TTg ngày 28 tháng 01 năm 2008 của Thủ tướng Chính phủ về việc ban hành bảng giá chuẩn cho thuê nhà ở thuộc sở hữu nhà nước chưa được cải tạo, xây dựng lại;</w:t>
      </w:r>
    </w:p>
    <w:p>
      <w:r>
        <w:t>Căn cứ Thông tư số 11/2008/TT-BXD ngày 05 tháng 5 năm 2008 của Bộ trưởng Bộ Xây dựng hướng dẫn một số nội dung của Quyết định số 17/2008/QĐ- TTg ngày 28 tháng 01 năm 2008 của Thủ tướng Chính phủ về việc ban hành bảng giá chuẩn cho thuê nhà ở thuộc sở hữu nhà nước chưa được cải tạo, xây dựng lại;</w:t>
      </w:r>
    </w:p>
    <w:p>
      <w:r>
        <w:t>Theo đề nghị của Giám đốc Sở Xây dựng.</w:t>
      </w:r>
    </w:p>
    <w:p>
      <w:r>
        <w:t>QUYẾT ĐỊNH:</w:t>
      </w:r>
    </w:p>
    <w:p>
      <w:r>
        <w:t>Điều 1. Phạm vi điều chỉnh và đối tượng áp dụng</w:t>
      </w:r>
    </w:p>
    <w:p>
      <w:r>
        <w:t>1. Phạm vi điều chỉnh</w:t>
      </w:r>
    </w:p>
    <w:p>
      <w:r>
        <w:t>Quyết định này quy định giá cho thuê nhà ở thuộc sở hữu nhà nước chưa được cải tạo, xây dựng lại ( sau đây viết tắt là giá cho thuê nhà ở ) trên địa bàn thành phố Pleiku, thị xã An Khê, thị xã Ayun Pa, tỉnh Gia Lai theo quy định tại khoản 1 Điều 58 Nghị định số 99/2015/NĐ-CP ngày 20 tháng 10 năm 2015 của Chính phủ quy định chi tiết và hướng dẫn thi hành một số điều của Luật Nhà ở.</w:t>
      </w:r>
    </w:p>
    <w:p>
      <w:r>
        <w:t>2. Đối tượng áp dụng</w:t>
      </w:r>
    </w:p>
    <w:p>
      <w:r>
        <w:t>a) Đối tượng được thuê nhà ở thuộc sở hữu nhà nước chưa được cải tạo, xây dựng lại theo quy định tại khoản 8 Điều 1 Nghị định số 30/2021/NĐ-CP ngày 26 tháng 3 năm 2021 của Chính phủ sửa đổi, bổ sung một số điều của Nghị định số 99/2015/NĐ-CP ngày 20 tháng 10 năm 2015 của Chính phủ quy định chi tiết và hướng dẫn thi hành một số điều của Luật Nhà ở; khoản 2 Điều 5 Nghị định số 35/2023/NĐ-CP ngày 20 tháng 6 năm 2023 của Chính phủ sửa đổi, bổ sung một số điều của các Nghị định thuộc lĩnh vực quản lý nhà nước của Bộ Xây dựng.</w:t>
      </w:r>
    </w:p>
    <w:p>
      <w:r>
        <w:t>b) Cơ quan quản lý nhà nước, tổ chức, cá nhân có liên quan đến việc quản lý nhà ở thuộc sở hữu nhà nước chưa được cải tạo, xây dựng lại.</w:t>
      </w:r>
    </w:p>
    <w:p>
      <w:r>
        <w:t>Điều 2. Giá cho thuê nhà ở</w:t>
      </w:r>
    </w:p>
    <w:p>
      <w:r>
        <w:t>1. Tại thành phố Pleiku</w:t>
      </w:r>
    </w:p>
    <w:p>
      <w:r>
        <w:t>Thành phố Pleiku là đô thị loại I, hệ số cấp đô thị K1 = 0,00, giá cho thuê nhà ở được tính như sau:</w:t>
      </w:r>
    </w:p>
    <w:p>
      <w:r>
        <w:t>Đơn vị tính: Đồng/m 2 sử dụng/tháng</w:t>
      </w:r>
    </w:p>
    <w:p>
      <w:r>
        <w:t>Cấp nhà</w:t>
      </w:r>
    </w:p>
    <w:p>
      <w:r>
        <w:t>Tầng cao</w:t>
      </w:r>
    </w:p>
    <w:p>
      <w:r>
        <w:t>Khu vực nội thành (các phường)</w:t>
      </w:r>
    </w:p>
    <w:p>
      <w:r>
        <w:t>Khu vực ngoại thành (các xã)</w:t>
      </w:r>
    </w:p>
    <w:p>
      <w:r>
        <w:t>K2 = 0,00</w:t>
      </w:r>
    </w:p>
    <w:p>
      <w:r>
        <w:t>K2 = - 0,20</w:t>
      </w:r>
    </w:p>
    <w:p>
      <w:r>
        <w:t>Điều kiện hạ tầng (K4)</w:t>
      </w:r>
    </w:p>
    <w:p>
      <w:r>
        <w:t>Điều kiện hạ tầng (K4)</w:t>
      </w:r>
    </w:p>
    <w:p>
      <w:r>
        <w:t>Tốt</w:t>
      </w:r>
    </w:p>
    <w:p>
      <w:r>
        <w:t>Trung bình</w:t>
      </w:r>
    </w:p>
    <w:p>
      <w:r>
        <w:t>Kém</w:t>
      </w:r>
    </w:p>
    <w:p>
      <w:r>
        <w:t>Tốt</w:t>
      </w:r>
    </w:p>
    <w:p>
      <w:r>
        <w:t>Trung bình</w:t>
      </w:r>
    </w:p>
    <w:p>
      <w:r>
        <w:t>Kém</w:t>
      </w:r>
    </w:p>
    <w:p>
      <w:r>
        <w:t>K4 = 0,00</w:t>
      </w:r>
    </w:p>
    <w:p>
      <w:r>
        <w:t>K4 = - 0,10</w:t>
      </w:r>
    </w:p>
    <w:p>
      <w:r>
        <w:t>K4 = - 0,20</w:t>
      </w:r>
    </w:p>
    <w:p>
      <w:r>
        <w:t>K4 = 0,00</w:t>
      </w:r>
    </w:p>
    <w:p>
      <w:r>
        <w:t>K4 = - 0,10</w:t>
      </w:r>
    </w:p>
    <w:p>
      <w:r>
        <w:t>K4 = - 0,20</w:t>
      </w:r>
    </w:p>
    <w:p>
      <w:r>
        <w:t>Cấp II</w:t>
      </w:r>
    </w:p>
    <w:p>
      <w:r>
        <w:t>Giá chuẩn 23.099</w:t>
      </w:r>
    </w:p>
    <w:p>
      <w:r>
        <w:t>Tầng 1, K3 = 0,15</w:t>
      </w:r>
    </w:p>
    <w:p>
      <w:r>
        <w:t>26.564</w:t>
      </w:r>
    </w:p>
    <w:p>
      <w:r>
        <w:t>24.254</w:t>
      </w:r>
    </w:p>
    <w:p>
      <w:r>
        <w:t>21.944</w:t>
      </w:r>
    </w:p>
    <w:p>
      <w:r>
        <w:t>21.944</w:t>
      </w:r>
    </w:p>
    <w:p>
      <w:r>
        <w:t>19.634</w:t>
      </w:r>
    </w:p>
    <w:p>
      <w:r>
        <w:t>17.324</w:t>
      </w:r>
    </w:p>
    <w:p>
      <w:r>
        <w:t>Tầng 2, K3 = 0,05</w:t>
      </w:r>
    </w:p>
    <w:p>
      <w:r>
        <w:t>24.254</w:t>
      </w:r>
    </w:p>
    <w:p>
      <w:r>
        <w:t>21.944</w:t>
      </w:r>
    </w:p>
    <w:p>
      <w:r>
        <w:t>19.634</w:t>
      </w:r>
    </w:p>
    <w:p>
      <w:r>
        <w:t>19.634</w:t>
      </w:r>
    </w:p>
    <w:p>
      <w:r>
        <w:t>17.324</w:t>
      </w:r>
    </w:p>
    <w:p>
      <w:r>
        <w:t>15.014</w:t>
      </w:r>
    </w:p>
    <w:p>
      <w:r>
        <w:t>Tầng 3, K3 = 0,00</w:t>
      </w:r>
    </w:p>
    <w:p>
      <w:r>
        <w:t>23.099</w:t>
      </w:r>
    </w:p>
    <w:p>
      <w:r>
        <w:t>20.789</w:t>
      </w:r>
    </w:p>
    <w:p>
      <w:r>
        <w:t>18.479</w:t>
      </w:r>
    </w:p>
    <w:p>
      <w:r>
        <w:t>18.479</w:t>
      </w:r>
    </w:p>
    <w:p>
      <w:r>
        <w:t>16.169</w:t>
      </w:r>
    </w:p>
    <w:p>
      <w:r>
        <w:t>13.859</w:t>
      </w:r>
    </w:p>
    <w:p>
      <w:r>
        <w:t>Cấp III</w:t>
      </w:r>
    </w:p>
    <w:p>
      <w:r>
        <w:t>Giá chuẩn 22.365</w:t>
      </w:r>
    </w:p>
    <w:p>
      <w:r>
        <w:t>Tầng 1, K3 = 0,15</w:t>
      </w:r>
    </w:p>
    <w:p>
      <w:r>
        <w:t>25.720</w:t>
      </w:r>
    </w:p>
    <w:p>
      <w:r>
        <w:t>23.483</w:t>
      </w:r>
    </w:p>
    <w:p>
      <w:r>
        <w:t>21.247</w:t>
      </w:r>
    </w:p>
    <w:p>
      <w:r>
        <w:t>21.247</w:t>
      </w:r>
    </w:p>
    <w:p>
      <w:r>
        <w:t>19.010</w:t>
      </w:r>
    </w:p>
    <w:p>
      <w:r>
        <w:t>16.774</w:t>
      </w:r>
    </w:p>
    <w:p>
      <w:r>
        <w:t>Tầng 2, K3 = 0,05</w:t>
      </w:r>
    </w:p>
    <w:p>
      <w:r>
        <w:t>23.483</w:t>
      </w:r>
    </w:p>
    <w:p>
      <w:r>
        <w:t>21.247</w:t>
      </w:r>
    </w:p>
    <w:p>
      <w:r>
        <w:t>19.010</w:t>
      </w:r>
    </w:p>
    <w:p>
      <w:r>
        <w:t>19.010</w:t>
      </w:r>
    </w:p>
    <w:p>
      <w:r>
        <w:t>16.774</w:t>
      </w:r>
    </w:p>
    <w:p>
      <w:r>
        <w:t>14.537</w:t>
      </w:r>
    </w:p>
    <w:p>
      <w:r>
        <w:t>Tầng 3, K3 = 0,00</w:t>
      </w:r>
    </w:p>
    <w:p>
      <w:r>
        <w:t>22.365</w:t>
      </w:r>
    </w:p>
    <w:p>
      <w:r>
        <w:t>20.129</w:t>
      </w:r>
    </w:p>
    <w:p>
      <w:r>
        <w:t>17.892</w:t>
      </w:r>
    </w:p>
    <w:p>
      <w:r>
        <w:t>17.892</w:t>
      </w:r>
    </w:p>
    <w:p>
      <w:r>
        <w:t>15.656</w:t>
      </w:r>
    </w:p>
    <w:p>
      <w:r>
        <w:t>13.419</w:t>
      </w:r>
    </w:p>
    <w:p>
      <w:r>
        <w:t>Cấp IV</w:t>
      </w:r>
    </w:p>
    <w:p>
      <w:r>
        <w:t>Giá chuẩn 15.033</w:t>
      </w:r>
    </w:p>
    <w:p>
      <w:r>
        <w:t>K3 = 0,15</w:t>
      </w:r>
    </w:p>
    <w:p>
      <w:r>
        <w:t>17.288</w:t>
      </w:r>
    </w:p>
    <w:p>
      <w:r>
        <w:t>15.785</w:t>
      </w:r>
    </w:p>
    <w:p>
      <w:r>
        <w:t>14.281</w:t>
      </w:r>
    </w:p>
    <w:p>
      <w:r>
        <w:t>14.281</w:t>
      </w:r>
    </w:p>
    <w:p>
      <w:r>
        <w:t>12.778</w:t>
      </w:r>
    </w:p>
    <w:p>
      <w:r>
        <w:t>11.275</w:t>
      </w:r>
    </w:p>
    <w:p>
      <w:r>
        <w:t>Nhà không đáp ứng 50% cấp IV</w:t>
      </w:r>
    </w:p>
    <w:p>
      <w:r>
        <w:t>Giá chuẩn 7.515</w:t>
      </w:r>
    </w:p>
    <w:p>
      <w:r>
        <w:t>K3 = 0,15</w:t>
      </w:r>
    </w:p>
    <w:p>
      <w:r>
        <w:t>8.642</w:t>
      </w:r>
    </w:p>
    <w:p>
      <w:r>
        <w:t>7.891</w:t>
      </w:r>
    </w:p>
    <w:p>
      <w:r>
        <w:t>7.139</w:t>
      </w:r>
    </w:p>
    <w:p>
      <w:r>
        <w:t>7.139</w:t>
      </w:r>
    </w:p>
    <w:p>
      <w:r>
        <w:t>6.388</w:t>
      </w:r>
    </w:p>
    <w:p>
      <w:r>
        <w:t>5.636</w:t>
      </w:r>
    </w:p>
    <w:p>
      <w:r>
        <w:t>2. Tại thị xã An Khê và thị xã Ayun Pa</w:t>
      </w:r>
    </w:p>
    <w:p>
      <w:r>
        <w:t>Thị xã An Khê và thị xã Ayun Pa là đô thị loại IV, hệ số cấp đô thị K1 = - 0,15 giá cho thuê nhà ở được tính như sau:</w:t>
      </w:r>
    </w:p>
    <w:p>
      <w:r>
        <w:t>Đơn vị tính: Đồng/m 2 sử dụng/tháng</w:t>
      </w:r>
    </w:p>
    <w:p>
      <w:r>
        <w:t>Cấp nhà</w:t>
      </w:r>
    </w:p>
    <w:p>
      <w:r>
        <w:t>Tầng cao</w:t>
      </w:r>
    </w:p>
    <w:p>
      <w:r>
        <w:t>Khu vực nội thành (các phường)</w:t>
      </w:r>
    </w:p>
    <w:p>
      <w:r>
        <w:t>Khu vực ngoại thành (các xã)</w:t>
      </w:r>
    </w:p>
    <w:p>
      <w:r>
        <w:t>K2 = 0,00</w:t>
      </w:r>
    </w:p>
    <w:p>
      <w:r>
        <w:t>K2 = - 0,20</w:t>
      </w:r>
    </w:p>
    <w:p>
      <w:r>
        <w:t>Điều kiện hạ tầng (K4)</w:t>
      </w:r>
    </w:p>
    <w:p>
      <w:r>
        <w:t>Điều kiện hạ tầng (K4)</w:t>
      </w:r>
    </w:p>
    <w:p>
      <w:r>
        <w:t>Tốt</w:t>
      </w:r>
    </w:p>
    <w:p>
      <w:r>
        <w:t>Trung bình</w:t>
      </w:r>
    </w:p>
    <w:p>
      <w:r>
        <w:t>Kém</w:t>
      </w:r>
    </w:p>
    <w:p>
      <w:r>
        <w:t>Tốt</w:t>
      </w:r>
    </w:p>
    <w:p>
      <w:r>
        <w:t>Trung bình</w:t>
      </w:r>
    </w:p>
    <w:p>
      <w:r>
        <w:t>Kém</w:t>
      </w:r>
    </w:p>
    <w:p>
      <w:r>
        <w:t>K4 = 0,00</w:t>
      </w:r>
    </w:p>
    <w:p>
      <w:r>
        <w:t>K4 = - 0,10</w:t>
      </w:r>
    </w:p>
    <w:p>
      <w:r>
        <w:t>K4 = - 0,20</w:t>
      </w:r>
    </w:p>
    <w:p>
      <w:r>
        <w:t>K4 = 0,00</w:t>
      </w:r>
    </w:p>
    <w:p>
      <w:r>
        <w:t>K4 = - 0,10</w:t>
      </w:r>
    </w:p>
    <w:p>
      <w:r>
        <w:t>K4 = - 0,20</w:t>
      </w:r>
    </w:p>
    <w:p>
      <w:r>
        <w:t>Cấp II</w:t>
      </w:r>
    </w:p>
    <w:p>
      <w:r>
        <w:t>Giá chuẩn 23.099</w:t>
      </w:r>
    </w:p>
    <w:p>
      <w:r>
        <w:t>Tầng 1, K3 = 0,15</w:t>
      </w:r>
    </w:p>
    <w:p>
      <w:r>
        <w:t>23.099</w:t>
      </w:r>
    </w:p>
    <w:p>
      <w:r>
        <w:t>20.789</w:t>
      </w:r>
    </w:p>
    <w:p>
      <w:r>
        <w:t>18.479</w:t>
      </w:r>
    </w:p>
    <w:p>
      <w:r>
        <w:t>18.479</w:t>
      </w:r>
    </w:p>
    <w:p>
      <w:r>
        <w:t>16.169</w:t>
      </w:r>
    </w:p>
    <w:p>
      <w:r>
        <w:t>13.859</w:t>
      </w:r>
    </w:p>
    <w:p>
      <w:r>
        <w:t>Tầng 2, K3 = 0,05</w:t>
      </w:r>
    </w:p>
    <w:p>
      <w:r>
        <w:t>20.789</w:t>
      </w:r>
    </w:p>
    <w:p>
      <w:r>
        <w:t>18.479</w:t>
      </w:r>
    </w:p>
    <w:p>
      <w:r>
        <w:t>16.169</w:t>
      </w:r>
    </w:p>
    <w:p>
      <w:r>
        <w:t>16.169</w:t>
      </w:r>
    </w:p>
    <w:p>
      <w:r>
        <w:t>13.859</w:t>
      </w:r>
    </w:p>
    <w:p>
      <w:r>
        <w:t>11.550</w:t>
      </w:r>
    </w:p>
    <w:p>
      <w:r>
        <w:t>Tầng 3, K3 = 0,00</w:t>
      </w:r>
    </w:p>
    <w:p>
      <w:r>
        <w:t>19.634</w:t>
      </w:r>
    </w:p>
    <w:p>
      <w:r>
        <w:t>17.324</w:t>
      </w:r>
    </w:p>
    <w:p>
      <w:r>
        <w:t>15.014</w:t>
      </w:r>
    </w:p>
    <w:p>
      <w:r>
        <w:t>15.014</w:t>
      </w:r>
    </w:p>
    <w:p>
      <w:r>
        <w:t>12.704</w:t>
      </w:r>
    </w:p>
    <w:p>
      <w:r>
        <w:t>10.395</w:t>
      </w:r>
    </w:p>
    <w:p>
      <w:r>
        <w:t>Cấp III</w:t>
      </w:r>
    </w:p>
    <w:p>
      <w:r>
        <w:t>Giá chuẩn 22.365</w:t>
      </w:r>
    </w:p>
    <w:p>
      <w:r>
        <w:t>Tầng 1, K3 = 0,15</w:t>
      </w:r>
    </w:p>
    <w:p>
      <w:r>
        <w:t>22.365</w:t>
      </w:r>
    </w:p>
    <w:p>
      <w:r>
        <w:t>20.129</w:t>
      </w:r>
    </w:p>
    <w:p>
      <w:r>
        <w:t>17.892</w:t>
      </w:r>
    </w:p>
    <w:p>
      <w:r>
        <w:t>17.892</w:t>
      </w:r>
    </w:p>
    <w:p>
      <w:r>
        <w:t>15.656</w:t>
      </w:r>
    </w:p>
    <w:p>
      <w:r>
        <w:t>13.419</w:t>
      </w:r>
    </w:p>
    <w:p>
      <w:r>
        <w:t>Tầng 2, K3 = 0,05</w:t>
      </w:r>
    </w:p>
    <w:p>
      <w:r>
        <w:t>20.129</w:t>
      </w:r>
    </w:p>
    <w:p>
      <w:r>
        <w:t>17.892</w:t>
      </w:r>
    </w:p>
    <w:p>
      <w:r>
        <w:t>15.656</w:t>
      </w:r>
    </w:p>
    <w:p>
      <w:r>
        <w:t>15.656</w:t>
      </w:r>
    </w:p>
    <w:p>
      <w:r>
        <w:t>13.419</w:t>
      </w:r>
    </w:p>
    <w:p>
      <w:r>
        <w:t>11.183</w:t>
      </w:r>
    </w:p>
    <w:p>
      <w:r>
        <w:t>Tầng 3, K3 = 0,00</w:t>
      </w:r>
    </w:p>
    <w:p>
      <w:r>
        <w:t>19.010</w:t>
      </w:r>
    </w:p>
    <w:p>
      <w:r>
        <w:t>16.774</w:t>
      </w:r>
    </w:p>
    <w:p>
      <w:r>
        <w:t>14.537</w:t>
      </w:r>
    </w:p>
    <w:p>
      <w:r>
        <w:t>14.537</w:t>
      </w:r>
    </w:p>
    <w:p>
      <w:r>
        <w:t>12.301</w:t>
      </w:r>
    </w:p>
    <w:p>
      <w:r>
        <w:t>10.064</w:t>
      </w:r>
    </w:p>
    <w:p>
      <w:r>
        <w:t>Cấp IV Giá chuẩn</w:t>
      </w:r>
    </w:p>
    <w:p>
      <w:r>
        <w:t>15.033</w:t>
      </w:r>
    </w:p>
    <w:p>
      <w:r>
        <w:t>K3 = 0,15</w:t>
      </w:r>
    </w:p>
    <w:p>
      <w:r>
        <w:t>15.033</w:t>
      </w:r>
    </w:p>
    <w:p>
      <w:r>
        <w:t>13.530</w:t>
      </w:r>
    </w:p>
    <w:p>
      <w:r>
        <w:t>12.026</w:t>
      </w:r>
    </w:p>
    <w:p>
      <w:r>
        <w:t>12.026</w:t>
      </w:r>
    </w:p>
    <w:p>
      <w:r>
        <w:t>10.523</w:t>
      </w:r>
    </w:p>
    <w:p>
      <w:r>
        <w:t>9.020</w:t>
      </w:r>
    </w:p>
    <w:p>
      <w:r>
        <w:t>Nhà không đáp ứng 50% cấp IV</w:t>
      </w:r>
    </w:p>
    <w:p>
      <w:r>
        <w:t>Giá chuẩn 7.515</w:t>
      </w:r>
    </w:p>
    <w:p>
      <w:r>
        <w:t>K3 = 0,15</w:t>
      </w:r>
    </w:p>
    <w:p>
      <w:r>
        <w:t>7.515</w:t>
      </w:r>
    </w:p>
    <w:p>
      <w:r>
        <w:t>6.764</w:t>
      </w:r>
    </w:p>
    <w:p>
      <w:r>
        <w:t>6.012</w:t>
      </w:r>
    </w:p>
    <w:p>
      <w:r>
        <w:t>6.012</w:t>
      </w:r>
    </w:p>
    <w:p>
      <w:r>
        <w:t>5.261</w:t>
      </w:r>
    </w:p>
    <w:p>
      <w:r>
        <w:t>4.509</w:t>
      </w:r>
    </w:p>
    <w:p>
      <w:r>
        <w:t>3 .  Giá cho thuê nhà ở quy định tại khoản 1, khoản 2 Điều này đã bao gồm thuế giá trị gia tăng.</w:t>
      </w:r>
    </w:p>
    <w:p>
      <w:r>
        <w:t>Điều 3. Điều khoản thi hành</w:t>
      </w:r>
    </w:p>
    <w:p>
      <w:r>
        <w:t>1. Hiệu lực thi hành</w:t>
      </w:r>
    </w:p>
    <w:p>
      <w:r>
        <w:t>Quyết định này có hiệu lực thi hành kể từ ngày 01 tháng 4 năm 2024 và thay thế Quyết định số 32/2019/QĐ-UBND ngày 11 tháng 10 năm 2019 của Ủy ban nhân dân tỉnh Gia Lai quy định giá cho thuê nhà ở thuộc sở hữu nhà nước chưa được cải tạo, xây dựng lại trên địa bàn thành phố Pleiku, thị xã An Khê, thị xã Ayun Pa, tỉnh Gia Lai; Quyết định số 15/2020/QĐ-UBND ngày 07 tháng 4 năm 2020 của Ủy ban nhân dân tỉnh Gia Lai sửa đổi khoản 1 Điều 2 Quyết định số 32/2019/QĐ-UBND ngày 11 tháng 10 năm 2019 của Ủy ban nhân dân tỉnh Gia Lai về việc quy định giá cho thuê nhà ở thuộc sở hữu nhà nước chưa được cải tạo, xây dựng lại trên địa bàn thành phố Pleiku, thị xã An Khê, thị xã Ayun Pa, tỉnh Gia Lai.</w:t>
      </w:r>
    </w:p>
    <w:p>
      <w:r>
        <w:t>2. Tổ chức thực hiện</w:t>
      </w:r>
    </w:p>
    <w:p>
      <w:r>
        <w:t>Chánh Văn phòng Ủy ban nhân dân tỉnh; Giám đốc các Sở: Xây dựng, Tài nguyên và Môi trường, Tài chính; Cục trưởng Cục Thuế; Chủ tịch Ủy ban nhân dân thành phố Pleiku, thị xã Ayun Pa, thị xã An Khê; các tổ chức, cá nhân khác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Vụ Pháp chế - Bộ Xây dựng;</w:t>
      </w:r>
    </w:p>
    <w:p>
      <w:r>
        <w:t>- Cục kiểm tra văn bản quy phạm pháp luật - Bộ Tư pháp;</w:t>
      </w:r>
    </w:p>
    <w:p>
      <w:r>
        <w:t>- Thường trực Tỉnh ủy;</w:t>
      </w:r>
    </w:p>
    <w:p>
      <w:r>
        <w:t>- Thường trực Hội đồng nhân dân tỉnh;</w:t>
      </w:r>
    </w:p>
    <w:p>
      <w:r>
        <w:t>- Chủ tịch, các Phó Chủ tịch Ủy ban nhân dân tỉnh;</w:t>
      </w:r>
    </w:p>
    <w:p>
      <w:r>
        <w:t>- Chánh Văn phòng, các Phó chánh Văn phòng Ủy ban nhân dân tỉnh;</w:t>
      </w:r>
    </w:p>
    <w:p>
      <w:r>
        <w:t>- Sở Tư pháp;</w:t>
      </w:r>
    </w:p>
    <w:p>
      <w:r>
        <w:t>- Cổng thông tin điện tử tỉnh, Công báo tỉnh;</w:t>
      </w:r>
    </w:p>
    <w:p>
      <w:r>
        <w:t>- Báo Gia Lai, Đài Phát thanh - Truyền hình tỉnh;</w:t>
      </w:r>
    </w:p>
    <w:p>
      <w:r>
        <w:t>- Lưu: VT, KTTH, NC, CNXD.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Hữu Quế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