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Quyết định 06/2018/QĐ-UBND quy định về Ký kết và thực hiện thỏa thuận quốc tế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10/2024/QĐ-UBND</w:t>
      </w:r>
    </w:p>
    <w:p>
      <w:r>
        <w:t>Bạc Liêu, ngày 18 tháng 3 năm 2024</w:t>
      </w:r>
    </w:p>
    <w:p>
      <w:r>
        <w:t>QUYẾT ĐỊNH</w:t>
      </w:r>
    </w:p>
    <w:p>
      <w:r>
        <w:t>BÃI BỎ QUYẾT ĐỊNH SỐ 06/2018/QĐ-UBND NGÀY 12 THÁNG 3 NĂM 2018 CỦA ỦY BAN NHÂN DÂN TỈNH BAN HÀNH QUY ĐỊNH VỀ VIỆC KÝ KẾT VÀ THỰC HIỆN THỎA THUẬN QUỐC TẾ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Thỏa thuận quốc tế ngày 13 tháng 11 năm 2020;</w:t>
      </w:r>
    </w:p>
    <w:p>
      <w:r>
        <w:t>Căn cứ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Theo đề nghị của Chánh Văn phòng Ủy ban nhân dân tỉnh tại Tờ trình số 20/TTr-VP ngày 12 tháng 3 năm 2024.</w:t>
      </w:r>
    </w:p>
    <w:p>
      <w:r>
        <w:t>QUYẾT ĐỊNH:</w:t>
      </w:r>
    </w:p>
    <w:p>
      <w:r>
        <w:t>Điều 1. Bãi bỏ toàn bộ Quyết định số 06/2018/QĐ-UBND ngày 12 tháng 3 năm 2018 của Ủy ban nhân dân tỉnh ban hành Quy định về việc Ký kết và thực hiện thỏa thuận quốc tế trên địa bàn tỉnh Bạc Liêu</w:t>
      </w:r>
    </w:p>
    <w:p>
      <w:r>
        <w:t>Điều 2. Tổ chức thực hiện</w:t>
      </w:r>
    </w:p>
    <w:p>
      <w:r>
        <w:t>1. Giao Chánh Văn phòng Ủy ban nhân dân tỉnh chủ trì, phối hợp với các Sở, Ban, Ngành cấp tỉnh; các cơ quan, đơn vị có liên quan và Ủy ban nhân dân các huyện, thị xã, thành phố tổ chức triển khai thực hiện nội dung Quyết định này.</w:t>
      </w:r>
    </w:p>
    <w:p>
      <w:r>
        <w:t>2. Chánh Văn phòng Ủy ban nhân dân tỉnh, Thủ trưởng các Sở, Ban, Ngành, đoàn thể cấp tỉnh, Chủ tịch Ủy ban nhân dân các huyện, thị xã, thành phố và các tổ chức, cá nhân có liên quan chịu trách nhiệm thi hành Quyết định này.</w:t>
      </w:r>
    </w:p>
    <w:p>
      <w:r>
        <w:t>Điều 3. Điều khoản thi hành</w:t>
      </w:r>
    </w:p>
    <w:p>
      <w:r>
        <w:t>Quyết định này có hiệu lực thi hành kể từ ngày 29 tháng 3 năm 2024.</w:t>
      </w:r>
    </w:p>
    <w:p>
      <w:r>
        <w:t>Nơi nhận:</w:t>
      </w:r>
    </w:p>
    <w:p>
      <w:r>
        <w:t>- Như Điều 2;</w:t>
      </w:r>
    </w:p>
    <w:p>
      <w:r>
        <w:t>- Văn phòng Chính phủ;</w:t>
      </w:r>
    </w:p>
    <w:p>
      <w:r>
        <w:t>- Bộ Ngoại giao  (Cục Ngoại vụ) ;</w:t>
      </w:r>
    </w:p>
    <w:p>
      <w:r>
        <w:t>- Bộ Tư pháp  (Cục Kiểm tra văn bản QPPL) ;</w:t>
      </w:r>
    </w:p>
    <w:p>
      <w:r>
        <w:t>- TT.TU, TT. HĐND tỉnh;</w:t>
      </w:r>
    </w:p>
    <w:p>
      <w:r>
        <w:t>- Chủ tịch, các Phó Chủ tịch UBND tỉnh;</w:t>
      </w:r>
    </w:p>
    <w:p>
      <w:r>
        <w:t>- Các Ban, cơ quan thuộc Tỉnh ủy;</w:t>
      </w:r>
    </w:p>
    <w:p>
      <w:r>
        <w:t>- VP Đoàn ĐBQH tỉnh và HĐND tỉnh;</w:t>
      </w:r>
    </w:p>
    <w:p>
      <w:r>
        <w:t>- UBMTTQ và các đoàn thể tỉnh;</w:t>
      </w:r>
    </w:p>
    <w:p>
      <w:r>
        <w:t>- Các Huyện ủy, Thị ủy, Thành ủy;</w:t>
      </w:r>
    </w:p>
    <w:p>
      <w:r>
        <w:t>- VP UBND: CTTĐT tỉnh, TT Công báo - Tin học;</w:t>
      </w:r>
    </w:p>
    <w:p>
      <w:r>
        <w:t>- Sở Tư pháp  (để tự kiểm tra) ;</w:t>
      </w:r>
    </w:p>
    <w:p>
      <w:r>
        <w:t>- Các PCVP UBND tỉnh;</w:t>
      </w:r>
    </w:p>
    <w:p>
      <w:r>
        <w:t>- Lưu: VT, LG.</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