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09/2024/QĐ-UBND</w:t>
      </w:r>
    </w:p>
    <w:p>
      <w:r>
        <w:t>Ninh Thuận, ngày 23 tháng 02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Ban hành văn bản quy phạm pháp luật ngày 22 tháng 6 năm 2015;</w:t>
      </w:r>
    </w:p>
    <w:p>
      <w:r>
        <w:t>Căn cứ Luật Phí và Lệ phí ngày 25 tháng 11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 tại Tờ trình số 596/TTr-STC ngày 20 tháng 02 năm 2024; ý kiến thẩm định của Sở Tư pháp tại Báo cáo số 172/BC-STP ngày 19 tháng 01 năm 2024.</w:t>
      </w:r>
    </w:p>
    <w:p>
      <w:r>
        <w:t>QUYẾT ĐỊNH:</w:t>
      </w:r>
    </w:p>
    <w:p>
      <w:r>
        <w:t>Điều 1. Bãi bỏ toàn bộ các Quyết định của Ủy ban nhân dân tỉnh Ninh Thuận</w:t>
      </w:r>
    </w:p>
    <w:p>
      <w:r>
        <w:t>1. Quyết định số 65/2020/QĐ-UBND ngày 31 tháng 12 năm 2020 của Ủy ban nhân dân tỉnh Ninh Thuận quy định mức thu, chế độ thu, nộp, quản lý và sử dụng đối với các khoản phí, lệ phí trên địa bàn tỉnh Ninh Thuận.</w:t>
      </w:r>
    </w:p>
    <w:p>
      <w:r>
        <w:t>2. Quyết định số 64/2021/QĐ-UBND ngày 20 tháng 9 năm 2021 của Ủy ban nhân dân tỉnh Ninh Thuận sửa đổi, bổ sung khoản 3, điều 22 của quy định mức thu, chế độ thu, nộp, quản lý và sử dụng đối với các khoản phí, lệ phí trên địa bàn tỉnh Ninh Thuận ban hành kèm theo Quyết định số 65/2020/QĐ-UBND ngày 31 tháng 12 năm 2020 của Ủy ban nhân dân tỉnh Ninh Thuận.</w:t>
      </w:r>
    </w:p>
    <w:p>
      <w:r>
        <w:t>3. Quyết định số 42/2022/QĐ-UBND ngày 03 tháng 8 năm 2022 của Ủy ban nhân dân tỉnh Ninh Thuận sửa đổi, bổ sung một số điều của quy định mức thu, chế độ thu, nộp, quản lý và sử dụng đối với các khoản phí, lệ phí trên địa bàn tỉnh Ninh Thuận ban hành kèm theo Quyết định số 65/2020/QĐ-UBND ngày 31 tháng 12 năm 2020 của Ủy ban nhân dân tỉnh Ninh Thuận.</w:t>
      </w:r>
    </w:p>
    <w:p>
      <w:r>
        <w:t>4. Quyết định số 02/2023/QĐ-UBND ngày 09 tháng 01 năm 2023 của Ủy ban nhân dân tỉnh Ninh Thuận quy định mức thu ưu đãi phí, lệ phí khi thực hiện thủ tục hành chính bằng hình thức trực tuyến trên địa bàn tỉnh Ninh Thuận.</w:t>
      </w:r>
    </w:p>
    <w:p>
      <w:r>
        <w:t>5. Quyết định số 35/2023/QĐ-UBND ngày 27 tháng 6 năm 2023 của Ủy ban nhân dân tỉnh bãi bỏ một phần Quyết định số 65/2020/QĐ-UBND ngày 31 tháng 12 năm 2020 của Ủy ban nhân dân tỉnh quy định mức thu, chế độ thu, nộp, quản lý và sử dụng đối với các khoản phí, lệ phí trên địa bàn tỉnh Ninh thuận và Quyết định số 43/2022/QĐ-UBND ngày 04 tháng 8 năm 2022 của Ủy ban nhân dân tỉnh quy định mức thu một số khoản lệ phí nhằm hỗ trợ, tháo gỡ khó khăn cho đối tượng chịu ảnh hưởng bởi dịch Covid-19 trên địa bàn tỉnh Ninh Thuận.</w:t>
      </w:r>
    </w:p>
    <w:p>
      <w:r>
        <w:t>Điều 2. Điều khoản thi hành</w:t>
      </w:r>
    </w:p>
    <w:p>
      <w:r>
        <w:t>1. Quyết định này có hiệu lực thi hành kể từ ngày 03 tháng 3 năm 2024.</w:t>
      </w:r>
    </w:p>
    <w:p>
      <w:r>
        <w:t>2. Chánh Văn phòng Ủy ban nhân dân tỉnh; Giám đốc các Sở, Thủ trưởng các ban, ngành cấp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các PCT UBND tỉnh;</w:t>
      </w:r>
    </w:p>
    <w:p>
      <w:r>
        <w:t>- Thường trực HĐND các huyện, thành phố;</w:t>
      </w:r>
    </w:p>
    <w:p>
      <w:r>
        <w:t>- TTCNTTTT (đăng Cổng TTĐT tỉnh);</w:t>
      </w:r>
    </w:p>
    <w:p>
      <w:r>
        <w:t>- VPUB: LĐ, KTTH, VXNV, đăng Công báo;</w:t>
      </w:r>
    </w:p>
    <w:p>
      <w:r>
        <w:t>- Lưu: VT .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