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08/QĐ-SXD năm 2025 công bố giá ca máy và thiết bị thi công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UBND TỈNH VĨNH LONG</w:t>
      </w:r>
    </w:p>
    <w:p>
      <w:r>
        <w:t>SỞ XÂY DỰNG</w:t>
      </w:r>
    </w:p>
    <w:p>
      <w:r>
        <w:t>-------</w:t>
      </w:r>
    </w:p>
    <w:p>
      <w:r>
        <w:t>CỘNG HÒA XÃ HỘI CHỦ NGHĨA VIỆT NAM</w:t>
      </w:r>
    </w:p>
    <w:p>
      <w:r>
        <w:t>Độc lập - Tự do - Hạnh phúc</w:t>
      </w:r>
    </w:p>
    <w:p>
      <w:r>
        <w:t>---------------</w:t>
      </w:r>
    </w:p>
    <w:p>
      <w:r>
        <w:t>Số: 08/QĐ-SXD</w:t>
      </w:r>
    </w:p>
    <w:p>
      <w:r>
        <w:t>Vĩnh Long, ngày  14  tháng  01  năm 20 25</w:t>
      </w:r>
    </w:p>
    <w:p>
      <w:r>
        <w:t>QUYẾT ĐỊNH</w:t>
      </w:r>
    </w:p>
    <w:p>
      <w:r>
        <w:t>VỀ VIỆC CÔNG BỐ GIÁ CA MÁY VÀ THIẾT BỊ THI CÔNG TRÊN ĐỊA BÀN TỈNH VĨNH LONG</w:t>
      </w:r>
    </w:p>
    <w:p>
      <w:r>
        <w:t>GIÁM ĐỐC SỞ XÂY DỰNG</w:t>
      </w:r>
    </w:p>
    <w:p>
      <w:r>
        <w:t>Căn cứ Luật Xây dựng số 50/2014/QH13 ngày 18/06/2014; Luật sửa đổi, bổ sung một số điều của Luật Xây dựng số 62/2020/QH14 ngày 17/6/2020;</w:t>
      </w:r>
    </w:p>
    <w:p>
      <w:r>
        <w:t>Căn cứ Nghị định số 10/2021/NĐ-CP ngày 09/02/2021 của Chính phủ về quản lý chi phí đầu tư xây dựng;</w:t>
      </w:r>
    </w:p>
    <w:p>
      <w:r>
        <w:t>Căn cứ Thông tư số 11/2021/TT-BXD ngày 31/8/2021 của Bộ Xây dựng hướng dẫn một số nội dung xác định và quản lý chi phí đầu tư xây dựng;</w:t>
      </w:r>
    </w:p>
    <w:p>
      <w:r>
        <w:t>Căn cứ Thông tư số 13/2021/TT-BXD ngày 31/8/2021 của Bộ trưởng Bộ Xây dựng hướng dẫn phương pháp xác định các chỉ tiêu kinh tế kỹ thuật và đo bóc khối lượng công trình;</w:t>
      </w:r>
    </w:p>
    <w:p>
      <w:r>
        <w:t>Căn cứ Thông tư số 14/2023/TT-BXD ngày 29/12/2023 của Bộ trưởng Bộ Xây dựng sửa đổi, bổ sung một số điều của Thông tư số 11/2021/TT-BXD ngày 31/8/2021 của Bộ Xây dựng hướng dẫn một số nội dung về xác định và quản lý chi phí đầu tư xây dựng;</w:t>
      </w:r>
    </w:p>
    <w:p>
      <w:r>
        <w:t>Căn cứ Quyết định số 11/2023/QĐ-UBND ngày 30/5/2023 của Ủy ban nhân dân tỉnh Vĩnh Long quy định chức năng, nhiệm vụ, quyền hạn và cơ cấu tổ chức của Sở Xây dựng tỉnh Vĩnh Long;</w:t>
      </w:r>
    </w:p>
    <w:p>
      <w:r>
        <w:t>Căn cứ Công văn số 1305/UBND-KTNV ngày 08/3/2024 của Chủ tịch Ủy ban nhân dân tỉnh Vĩnh Long về việc lập đơn giá nhân công xây dựng, giá ca máy và thiết bị thi công năm 2025 trên địa bàn tỉnh Vĩnh Long;</w:t>
      </w:r>
    </w:p>
    <w:p>
      <w:r>
        <w:t>Xét đề nghị của Trưởng phòng Quản lý xây dựng,</w:t>
      </w:r>
    </w:p>
    <w:p>
      <w:r>
        <w:t>QUYẾT ĐỊNH:</w:t>
      </w:r>
    </w:p>
    <w:p>
      <w:r>
        <w:t>Điều 1.    Công bố Giá ca máy và thiết bị thi công trên địa bàn tỉnh Vĩnh Long chi tiết theo phụ lục đính kèm.</w:t>
      </w:r>
    </w:p>
    <w:p>
      <w:r>
        <w:t>Điều 2.    Quy định chuyển tiếp</w:t>
      </w:r>
    </w:p>
    <w:p>
      <w:r>
        <w:t>Thực hiện chuyển tiếp theo quy định tại khoản 8 Điều 44 Nghị định số 10/2021/NĐ-CP ngày 09/02/2021 của Chính phủ về quản lý chi phí đầu tư xây dựng.</w:t>
      </w:r>
    </w:p>
    <w:p>
      <w:r>
        <w:t>Điều 3.    Quyết định này có hiệu lực kể từ ngày ký và thay thế Quyết định số 191/QĐ-SXD ngày 29/12/2023 của Giám đốc Sở Xây dựng tỉnh Vĩnh Long về việc công bố Giá ca máy và thiết bị thi công năm 2024 trên địa bàn tỉnh Vĩnh Long.</w:t>
      </w:r>
    </w:p>
    <w:p>
      <w:r>
        <w:t>Điều 4.    Chánh Văn phòng Sở Xây dựng, các Trưởng phòng chuyên môn và các đơn vị sự nghiệp trực thuộc Sở Xây dựng, các tổ chức, cá nhân có liên quan chịu trách nhiệm thi hành quyết định này.</w:t>
      </w:r>
    </w:p>
    <w:p>
      <w:r>
        <w:t>Trong quá trình thực hiện, nếu có khó khăn, vướng mắc, đề nghị phản ánh về Sở Xây dựng để được xem xét, hướng dẫn cụ thể./.</w:t>
      </w:r>
    </w:p>
    <w:p>
      <w:r>
        <w:t>Nơi nhận:</w:t>
      </w:r>
    </w:p>
    <w:p>
      <w:r>
        <w:t>- Như Điều 4;</w:t>
      </w:r>
    </w:p>
    <w:p>
      <w:r>
        <w:t>- Bộ Xây dựng (để báo cáo);</w:t>
      </w:r>
    </w:p>
    <w:p>
      <w:r>
        <w:t>- UBND tỉnh (để báo cáo);</w:t>
      </w:r>
    </w:p>
    <w:p>
      <w:r>
        <w:t>- Các Sở, Ban, Ngành tỉnh;</w:t>
      </w:r>
    </w:p>
    <w:p>
      <w:r>
        <w:t>- UBND cấp Huyện;</w:t>
      </w:r>
    </w:p>
    <w:p>
      <w:r>
        <w:t>- Các BQL dự án trên địa bàn tỉnh;</w:t>
      </w:r>
    </w:p>
    <w:p>
      <w:r>
        <w:t>- Trang web Sở Xây dựng;</w:t>
      </w:r>
    </w:p>
    <w:p>
      <w:r>
        <w:t>- Lưu: VT, P.QLXD.</w:t>
      </w:r>
    </w:p>
    <w:p>
      <w:r>
        <w:t>GIÁM ĐỐC</w:t>
      </w:r>
    </w:p>
    <w:p>
      <w:r>
        <w:t>Nguyễn Quốc Duy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