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08/2024/QĐ-UBND quy đinh về mức thu tiền sử dụng khu vực biển trên địa bàn thành phố Hồ Chí Minh giai đoạn 2024-2029 thuộc thẩm quyền giao khu vực bỉên của Ủy ban nhân dân Thành phố</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26/02/2024</w:t>
            </w:r>
          </w:p>
        </w:tc>
      </w:tr>
      <w:tr>
        <w:tc>
          <w:tcPr>
            <w:tcW w:type="dxa" w:w="4320"/>
          </w:tcPr>
          <w:p>
            <w:r>
              <w:t>Ngày hiệu lực</w:t>
            </w:r>
          </w:p>
        </w:tc>
        <w:tc>
          <w:tcPr>
            <w:tcW w:type="dxa" w:w="4320"/>
          </w:tcPr>
          <w:p>
            <w:r>
              <w:t>07/03/2024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08/2024/QĐ-UBND</w:t>
      </w:r>
    </w:p>
    <w:p>
      <w:r>
        <w:t>Thành phố Hồ Chí Minh, ngày 26 tháng 02 năm 2024</w:t>
      </w:r>
    </w:p>
    <w:p>
      <w:r>
        <w:t>QUYẾT ĐỊNH</w:t>
      </w:r>
    </w:p>
    <w:p>
      <w:r>
        <w:t>QUY ĐỊNH VỀ MỨC THU TIỀN SỬ DỤNG KHU VỰC BIỂN TRÊN ĐỊA BÀN THÀNH PHỐ HỒ CHÍ MINH GIAI ĐOẠN 2024 - 2029 THUỘC THẨM QUYỀN GIAO KHU VỰC BIỂN CỦA ỦY BAN NHÂN DÂN THÀNH PHỐ</w:t>
      </w:r>
    </w:p>
    <w:p>
      <w:r>
        <w:t>ỦY BAN NHÂN DÂN THÀNH PHỐ HỒ CHÍ MINH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06 năm 2020;</w:t>
      </w:r>
    </w:p>
    <w:p>
      <w:r>
        <w:t>Căn cứ Luật Biển Việt Nam ngày 21 tháng 6 năm 2012;</w:t>
      </w:r>
    </w:p>
    <w:p>
      <w:r>
        <w:t>Căn cứ Luật Tài nguyên, môi trường biển và hải đảo ngày 25 tháng 6 năm 2015;</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11/2021/NĐ-CP ngày 20 tháng 02 năm 2021 của Chính phủ quy định việc giao các khu vực biển nhất định cho tổ chức, cá nhân khai thác, sử dụng tài nguyên biển;</w:t>
      </w:r>
    </w:p>
    <w:p>
      <w:r>
        <w:t>Căn cứ Thông tư số 05/2021/TT-BTNMT ngày 29 tháng 5 năm 2021 của Bộ Tài nguyên và Môi trường hướng dẫn chức năng, nhiệm vụ, quyền hạn của Sở Tài nguyên và Môi trường thuộc Ủy ban nhân dân cấp tỉnh, Phòng Tài nguyên và Môi trường thuộc Ủy ban nhân dân huyện;</w:t>
      </w:r>
    </w:p>
    <w:p>
      <w:r>
        <w:t>Theo đề nghị của Giám đốc Sở Tài nguyên và Môi trường tại Tờ trình số 11901/TTr-STNMT-TNNKS ngày 20 tháng 12 năm 2023 và ý kiến của Sở Tư pháp tại Báo cáo kết quả thẩm định số 6752/BC-STP ngày 27 tháng 11 năm 2023.</w:t>
      </w:r>
    </w:p>
    <w:p>
      <w:r>
        <w:t>QUYẾT ĐỊNH:</w:t>
      </w:r>
    </w:p>
    <w:p>
      <w:r>
        <w:t>Điều 1. Phạm vi điều chỉnh và đối tượng áp dụng</w:t>
      </w:r>
    </w:p>
    <w:p>
      <w:r>
        <w:t>1.    Phạm vi điều chỉnh</w:t>
      </w:r>
    </w:p>
    <w:p>
      <w:r>
        <w:t>a) Quyết định này quy định mức thu tiền sử dụng khu vực biển trên địa bàn Thành phố Hồ Chí Minh giai đoạn 2024 - 2029 thuộc thẩm quyền giao khu vực biển của Ủy ban nhân dân Thành phố Hồ Chí Minh theo quy định tại Nghị định số 11/2021/NĐ-CP ngày 10 tháng 02 năm 2021 của Chính phủ.</w:t>
      </w:r>
    </w:p>
    <w:p>
      <w:r>
        <w:t>b) Quyết định này không áp dụng đối với các trường hợp quy định tại Điều 31 Nghị định số 11/2021/NĐ-CP.</w:t>
      </w:r>
    </w:p>
    <w:p>
      <w:r>
        <w:t>2.    Đối tượng áp dụng</w:t>
      </w:r>
    </w:p>
    <w:p>
      <w:r>
        <w:t>a) Tổ chức, cá nhân được giao khu vực biển để khai thác, sử dụng tài nguyên biển.</w:t>
      </w:r>
    </w:p>
    <w:p>
      <w:r>
        <w:t>b) Cơ quan quản lý nhà nước, cấp có thẩm quyền giao khu vực biển.</w:t>
      </w:r>
    </w:p>
    <w:p>
      <w:r>
        <w:t>c) Các cơ quan, tổ chức, cá nhân khác có liên quan.</w:t>
      </w:r>
    </w:p>
    <w:p>
      <w:r>
        <w:t>Điều 2. Mức thu tiền sử dụng khu vực biển cụ thể đối với từng nhóm hoạt động khai thác, sử dụng tài nguyên biển</w:t>
      </w:r>
    </w:p>
    <w:p>
      <w:r>
        <w:t>1.    Nhóm 1: Sử dụng khu vực biển để nhận chìm: 20.000 đồng/m 3 .</w:t>
      </w:r>
    </w:p>
    <w:p>
      <w:r>
        <w:t>2.    Nhóm 2: Sử dụng khu vực biển để làm cảng biển, cảng nổi, cảng dầu khí ngoài khơi và các cảng, bến khác; làm vùng nước trước cầu cảng, vùng quay trở tàu, khu neo đậu, khu chuyển tải, luồng hàng hải chuyên dùng, các công trình phụ trợ khác; vùng nước phục vụ hoạt động của cơ sở sửa chữa, đóng mới tàu thuyền, xây dựng cảng tàu vận tải hành khách; vùng nước phục vụ hoạt động nhà hàng, khu dịch vụ vui chơi, giải trí, thể thao trên biển; khu neo đậu, trú nghỉ đêm của tàu thuyền du lịch; khai thác dầu khí; khai thác khoáng sản; trục vớt hiện vật, khảo cổ: 7.500.000 đồng/ha/năm.</w:t>
      </w:r>
    </w:p>
    <w:p>
      <w:r>
        <w:t>3.    Nhóm 3: Sử dụng khu vực biển để xây dựng cáp treo, các công trình nổi, ngầm, lấn biển, đảo nhân tạo, xây dựng dân dụng và các công trình khác trên biển: 7.500.000 đồng/ha/năm.</w:t>
      </w:r>
    </w:p>
    <w:p>
      <w:r>
        <w:t>4.    Nhóm 4: Sử dụng khu vực biển để xây dựng hệ thống đường ống dẫn ngầm, lắp đặt cáp viễn thông, cáp điện: 7.500.000 đồng/ha/năm.</w:t>
      </w:r>
    </w:p>
    <w:p>
      <w:r>
        <w:t>5.    Nhóm 5: Sử dụng khu vực biển để nuôi trồng thủy sản, xây dựng cảng cá: 7.500.000 đồng/ha/năm.</w:t>
      </w:r>
    </w:p>
    <w:p>
      <w:r>
        <w:t>6.    Nhóm 6: Sử dụng khu vực biển để khai thác năng lượng gió, sóng, thủy triều, dòng hải lưu và các hoạt động sử dụng khu vực biển khác: 7.500.000 đồng/ha/năm;</w:t>
      </w:r>
    </w:p>
    <w:p>
      <w:r>
        <w:t>7.    Trường hợp trong cùng một khu vực biển có nhiều hoạt động sử dụng khu vực biển theo các mục đích khác nhau nhưng không xác định được diện tích riêng cho mỗi mục đích sử dụng thì áp dụng mức thu cao nhất trong số các mục đích sử dụng để tính tiền sử dụng khu vực biển trong khu vực biển được giao cho tổ chức, cá nhân.</w:t>
      </w:r>
    </w:p>
    <w:p>
      <w:r>
        <w:t>8.    Đối với những hoạt động sử dụng khu vực biển chưa có quy định mức thu tiền sử dụng khu vực biển cụ thể theo mức thu tiền sử dụng khu vực biển tại khoản 1, 2, 3, 4, 5 và khoản 6 Điều này, giao Sở Tài nguyên và Môi trường chủ trì, phối hợp với các sở, ngành và địa phương liên quan tham mưu Ủy ban nhân dân Thành phố xem xét, quyết định từng trường hợp cụ thể nhưng không thấp hơn 3.000.000 đồng/ha/năm và không cao hơn 7.500.000 đồng/ha/năm.</w:t>
      </w:r>
    </w:p>
    <w:p>
      <w:r>
        <w:t>Điều 3. Hiệu lực thi hành</w:t>
      </w:r>
    </w:p>
    <w:p>
      <w:r>
        <w:t>1.    Quyết định này có hiệu lực thi hành kể từ ngày 07 tháng 3 năm 2024.</w:t>
      </w:r>
    </w:p>
    <w:p>
      <w:r>
        <w:t>2.    Quyết định này thay thế Quyết định số 01/2020/QĐ-UBND ngày 02 tháng 01 năm 2020 của Ủy ban nhân dân Thành phố về mức thu tiền sử dụng khu vực biển đối với từng hoạt động khai thác, sử dụng tài nguyên biển năm 2020 trên địa bàn Thành phố Hồ Chí Minh.</w:t>
      </w:r>
    </w:p>
    <w:p>
      <w:r>
        <w:t>Điều 4. Tổ chức thực hiện</w:t>
      </w:r>
    </w:p>
    <w:p>
      <w:r>
        <w:t>Chánh Văn phòng Ủy ban nhân dân Thành phố, Thủ trưởng các Sở, ban, ngành Thành phố, Chủ tịch Ủy ban nhân dân các quận - huyện, thành phố Thủ Đức, phường - xã, thị trấn, các cơ quan, tổ chức, cá nhân có liên quan chịu trách nhiệm thi hành Quyết định này./.</w:t>
      </w:r>
    </w:p>
    <w:p>
      <w:r>
        <w:t>Nơi nhận:</w:t>
      </w:r>
    </w:p>
    <w:p>
      <w:r>
        <w:t>- Như Điều 4;</w:t>
      </w:r>
    </w:p>
    <w:p>
      <w:r>
        <w:t>- Bộ Tài nguyên và Môi trường;</w:t>
      </w:r>
    </w:p>
    <w:p>
      <w:r>
        <w:t>- Cục Kiểm tra văn bản QPPL - Bộ Tư pháp;</w:t>
      </w:r>
    </w:p>
    <w:p>
      <w:r>
        <w:t>- Thường trực Thành ủy;</w:t>
      </w:r>
    </w:p>
    <w:p>
      <w:r>
        <w:t>- Đoàn Đại biểu Quốc hội Thành phố;</w:t>
      </w:r>
    </w:p>
    <w:p>
      <w:r>
        <w:t>- Thường trực Hội đồng nhân dân TP;</w:t>
      </w:r>
    </w:p>
    <w:p>
      <w:r>
        <w:t>- TTUB: CT, các PCT;</w:t>
      </w:r>
    </w:p>
    <w:p>
      <w:r>
        <w:t>- Ủy ban Mặt trận Tổ quốc Việt Nam TP;</w:t>
      </w:r>
    </w:p>
    <w:p>
      <w:r>
        <w:t>- Vụ Pháp chế - Bộ Tài nguyên và Môi trường;</w:t>
      </w:r>
    </w:p>
    <w:p>
      <w:r>
        <w:t>- Văn phòng Thành ủy; Các Ban Thành ủy;</w:t>
      </w:r>
    </w:p>
    <w:p>
      <w:r>
        <w:t>- Các Ban Hội đồng nhân dân Thành phố;</w:t>
      </w:r>
    </w:p>
    <w:p>
      <w:r>
        <w:t>- Các Đoàn thể Thành phố;</w:t>
      </w:r>
    </w:p>
    <w:p>
      <w:r>
        <w:t>- Sở Tư pháp;</w:t>
      </w:r>
    </w:p>
    <w:p>
      <w:r>
        <w:t>- VPUB: các PCVP;</w:t>
      </w:r>
    </w:p>
    <w:p>
      <w:r>
        <w:t>- Các Phòng ĐT, KT, DA, TH;</w:t>
      </w:r>
    </w:p>
    <w:p>
      <w:r>
        <w:t>- Trung tâm Công báo;</w:t>
      </w:r>
    </w:p>
    <w:p>
      <w:r>
        <w:t>- Lưu: VT, (ĐT, BvC).</w:t>
      </w:r>
    </w:p>
    <w:p>
      <w:r>
        <w:t>TM. ỦY BAN NHÂN DÂN</w:t>
      </w:r>
    </w:p>
    <w:p>
      <w:r>
        <w:t>KT. CHỦ TỊCH</w:t>
      </w:r>
    </w:p>
    <w:p>
      <w:r>
        <w:t>PHÓ CHỦ TỊCH</w:t>
      </w:r>
    </w:p>
    <w:p>
      <w:r>
        <w:t>Bùi Xuân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