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bãi bỏ Quyết định 05/2022/QĐ-UBND quy định về an toàn phòng cháy và chữa cháy đối với nhà ở riêng lẻ, nhà ở kết hợp sản xuất, kinh doanh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12/03/2024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08/2024/QĐ-UBND</w:t>
      </w:r>
    </w:p>
    <w:p>
      <w:r>
        <w:t>Lạng Sơn, ngày 29 tháng 02 năm 2024</w:t>
      </w:r>
    </w:p>
    <w:p>
      <w:r>
        <w:t>QUYẾT ĐỊNH</w:t>
      </w:r>
    </w:p>
    <w:p>
      <w:r>
        <w:t>BÃI BỎ QUYẾT ĐỊNH SỐ 05/2022/QĐ-UBND NGÀY 10 THÁNG 02 NĂM 2022  CỦA ỦY BAN NHÂN DÂN TỈNH BAN HÀNH QUY ĐỊNH VỀ AN TOÀN PHÒNG CHÁY VÀ CHỮA CHÁY ĐỐI VỚI NHÀ Ở RIÊNG LẺ, NHÀ Ở KẾT HỢP SẢN XUẤT, KINH DOANH TRÊN ĐỊA BÀN TỈNH LẠNG SƠN</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Phòng cháy và chữa cháy ngày 29 tháng 6 năm 2001; Luật sửa đổi, bổ sung một số điều của Luật Phòng cháy và chữa cháy ngày 22 tháng 11 năm 2013;</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Công an tỉnh tại Tờ trình số 836/TTr-CAT-PC07 ngày 26 tháng 02 năm 2024.</w:t>
      </w:r>
    </w:p>
    <w:p>
      <w:r>
        <w:t>QUYẾT ĐỊNH:</w:t>
      </w:r>
    </w:p>
    <w:p>
      <w:r>
        <w:t>Điều 1.  Bãi bỏ toàn bộ Quyết định số 05/2022/QĐ-UBND ngày 10 tháng 02 năm 2022 của Ủy ban nhân dân tỉnh ban hành Quy định về an toàn phòng cháy và chữa cháy đối với nhà ở riêng lẻ, nhà ở kết hợp sản xuất, kinh doanh trên địa bàn tỉnh Lạng Sơn.</w:t>
      </w:r>
    </w:p>
    <w:p>
      <w:r>
        <w:t>Điều 2.  Quyết định này có hiệu lực thi hành kể từ ngày 12 tháng 3 năm 2024.</w:t>
      </w:r>
    </w:p>
    <w:p>
      <w:r>
        <w:t>Điều 3.  Chánh Văn phòng Ủy ban nhân dân tỉnh, Giám đốc Công an tỉnh, Thủ trưởng các sở, ban, ngành, Chủ tịch Ủy ban nhân dân các huyện, thành phố, Chủ tịch Ủy ban nhân dân các xã, phường, thị trấn, các tổ chức và cá nhân có liên quan chịu trách nhiệm thi hành Quyết định này./.</w:t>
      </w:r>
    </w:p>
    <w:p>
      <w:r>
        <w:t>Nơi nhận:</w:t>
      </w:r>
    </w:p>
    <w:p>
      <w:r>
        <w:t>- Như điều 3;</w:t>
      </w:r>
    </w:p>
    <w:p>
      <w:r>
        <w:t>- Chính phủ;</w:t>
      </w:r>
    </w:p>
    <w:p>
      <w:r>
        <w:t>- Bộ Công an;</w:t>
      </w:r>
    </w:p>
    <w:p>
      <w:r>
        <w:t>- Cục Kiểm tra VBQPPL - Bộ Tư pháp;</w:t>
      </w:r>
    </w:p>
    <w:p>
      <w:r>
        <w:t>- Thường trực Tỉnh ủy;</w:t>
      </w:r>
    </w:p>
    <w:p>
      <w:r>
        <w:t>- Thường trực HĐND tỉnh;</w:t>
      </w:r>
    </w:p>
    <w:p>
      <w:r>
        <w:t>- Chủ tịch, các Phó Chủ tịch UBND tỉnh;</w:t>
      </w:r>
    </w:p>
    <w:p>
      <w:r>
        <w:t>- Đoàn Đại biểu Quốc hội tỉnh;</w:t>
      </w:r>
    </w:p>
    <w:p>
      <w:r>
        <w:t>- Ủy ban MTTQ Việt Nam tỉnh;</w:t>
      </w:r>
    </w:p>
    <w:p>
      <w:r>
        <w:t>- Báo Lạng Sơn, Đài PTTH tỉnh;</w:t>
      </w:r>
    </w:p>
    <w:p>
      <w:r>
        <w:t>- Công báo tỉnh, Cổng thông tin điện tử tỉnh;</w:t>
      </w:r>
    </w:p>
    <w:p>
      <w:r>
        <w:t>- PCVP UBND tỉnh, các phòng CM, đơn vị;</w:t>
      </w:r>
    </w:p>
    <w:p>
      <w:r>
        <w:t>- Lưu: VT, NC (PVD).</w:t>
      </w:r>
    </w:p>
    <w:p>
      <w:r>
        <w:t>TM. ỦY BAN NHÂN DÂN</w:t>
      </w:r>
    </w:p>
    <w:p>
      <w:r>
        <w:t>CHỦ TỊCH</w:t>
      </w:r>
    </w:p>
    <w:p>
      <w:r>
        <w:t>Hồ Tiến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