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sửa đổi Quy định nội dung về cấp giấy phép xây dựng trên địa bàn tỉnh Khánh Hòa kèm theo Quyết định 05/2021/QĐ-UBND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06/2024/QĐ-UBND</w:t>
      </w:r>
    </w:p>
    <w:p>
      <w:r>
        <w:t>Khánh Hòa, ngày 08 tháng 4 năm 2024</w:t>
      </w:r>
    </w:p>
    <w:p>
      <w:r>
        <w:t>QUYẾT ĐỊNH</w:t>
      </w:r>
    </w:p>
    <w:p>
      <w:r>
        <w:t>VỀ VIỆC SỬA ĐỔI, BỔ SUNG QUY ĐỊNH MỘT SỐ NỘI DUNG VỀ CẤP GIẤY PHÉP XÂY DỰNG TRÊN ĐỊA BÀN TỈNH KHÁNH HÒA BAN HÀNH KÈM THEO QUYẾT ĐỊNH SỐ 05/2021/QĐ-UBND NGÀY 17 THÁNG 5 NĂM 2021 CỦA UBND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Quảng cáo ngày 21 tháng 6 năm 2012;</w:t>
      </w:r>
    </w:p>
    <w:p>
      <w:r>
        <w:t>Căn cứ Luật sửa đổi, bổ sung một số điều của 37 Luật có liên quan đến quy hoạch ngày 20 tháng 11 năm 2018;</w:t>
      </w:r>
    </w:p>
    <w:p>
      <w:r>
        <w:t>Căn cứ Nghị định số 15/2021/NĐ-CP ngày 03 tháng 3 năm 2021 của Chính phủ quy định một số nội dung về dự án đầu tư xây dựng công trình;</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910/TTr-SXD ngày 18 tháng 3 năm 2024 về việc ban hành Quyết định sửa đổi, bổ sung Quy định một số nội dung về cấp giấy phép xây dựng trên địa bàn tỉnh Khánh Hòa ban hành kèm theo Quyết định số 05/2021/QĐ-UBND ngày 17 tháng 5 năm 2021 của Ủy ban nhân dân tỉnh.</w:t>
      </w:r>
    </w:p>
    <w:p>
      <w:r>
        <w:t>QUYẾT ĐỊNH:</w:t>
      </w:r>
    </w:p>
    <w:p>
      <w:r>
        <w:t>Điều 1. Sửa đổi, bổ sung Quy định một số nội dung về cấp giấy phép xây dựng trên địa bàn tỉnh Khánh Hòa ban hành kèm theo Quyết định số 05/2021/QĐ-UBND ngày 17 tháng 5 năm 2021 của Ủy ban nhân dân tỉnh</w:t>
      </w:r>
    </w:p>
    <w:p>
      <w:r>
        <w:t>1. Sửa đổi Điều 2 như sau:</w:t>
      </w:r>
    </w:p>
    <w:p>
      <w:r>
        <w:t>“ Điều 2. Đối tượng áp dụng</w:t>
      </w:r>
    </w:p>
    <w:p>
      <w:r>
        <w:t>a) Cơ quan có thẩm quyền cấp giấy phép xây dựng;</w:t>
      </w:r>
    </w:p>
    <w:p>
      <w:r>
        <w:t>b) Chủ đầu tư, cơ quan, tổ chức, cá nhân liên quan đến cấp giấy phép xây dựng trên địa bàn tỉnh Khánh Hòa.”.</w:t>
      </w:r>
    </w:p>
    <w:p>
      <w:r>
        <w:t>2. Sửa đổi khoản 2 Điều 4 như sau:</w:t>
      </w:r>
    </w:p>
    <w:p>
      <w:r>
        <w:t>“2. Thời gian tồn tại của công trình xây dựng, nhà ở riêng lẻ đối với trường hợp cấp giấy phép xây dựng có thời hạn thực hiện theo quy định tại điểm d khoản 1 Điều 94 Luật Xây dựng, được sửa đổi, bổ sung tại khoản 33 Điều 1 Luật Sửa đổi, bổ sung một số điều của Luật Xây dựng.”.</w:t>
      </w:r>
    </w:p>
    <w:p>
      <w:r>
        <w:t>3. Sửa đổi, bổ sung Điều 5 như sau:</w:t>
      </w:r>
    </w:p>
    <w:p>
      <w:r>
        <w:t>“ Điều 5. Thẩm quyền cấp, điều chỉnh, gia hạn, cấp lại và thu hồi giấy phép xây dựng</w:t>
      </w:r>
    </w:p>
    <w:p>
      <w:r>
        <w:t>Thẩm quyền cấp, điều chỉnh, gia hạn, cấp lại và thu hồi giấy phép xây dựng thực hiện như sau:</w:t>
      </w:r>
    </w:p>
    <w:p>
      <w:r>
        <w:t>1. Phân cấp cho Ban quản lý Khu kinh tế Vân Phong cấp giấy phép xây dựng đối với công trình xây dựng tại điểm b khoản 1 Điều 1 Quy định này và công trình quảng cáo tại Điều 31 Luật Quảng cáo trong Khu kinh tế Vân Phong, khu công nghiệp do mình quản lý.</w:t>
      </w:r>
    </w:p>
    <w:p>
      <w:r>
        <w:t>2. Ngoài thẩm quyền quy định tại khoản 37 Điều 1 Luật sửa đổi, bổ sung một số điều của Luật xây dựng, phân cấp cho Ủy ban nhân dân cấp huyện cấp giấy phép xây dựng đối với công trình quảng cáo tại Điều 31 Luật Quảng cáo trên địa bàn do mình quản lý.</w:t>
      </w:r>
    </w:p>
    <w:p>
      <w:r>
        <w:t>3. Phân cấp cho Sở Xây dựng cấp giấy phép xây dựng đối với công trình xây dựng tại điểm b khoản 1 Điều 1 Quy định này, trừ công trình quy định tại khoản 1 và khoản 2 Điều này.</w:t>
      </w:r>
    </w:p>
    <w:p>
      <w:r>
        <w:t>4. Thẩm quyền cấp giấy phép xây dựng đối với dự án có nhiều công trình với loại và cấp công trình khác nhau được thực hiện theo quy định tại điểm a khoản 2 Điều 41a Nghị định số 15/2021/NĐ-CP ngày 03 tháng 3 năm 2021 của Chính phủ được bổ sung tại khoản 14 Điều 12 Nghị định số 35/2023/NĐ-CP ngày 20 tháng 6 năm 2023 của Chính phủ.</w:t>
      </w:r>
    </w:p>
    <w:p>
      <w:r>
        <w:t>5. Cơ quan tại khoản 1, khoản 2, khoản 3 là cơ quan có thẩm quyền điều chỉnh, gia hạn, cấp lại và thu hồi giấy phép xây dựng do mình cấp. Trường hợp cấp của công trình có thay đổi do điều chỉnh thiết kế xây dựng hoặc sửa chữa, cải tạo công trình thì cơ quan có thẩm quyền điều chỉnh giấy phép xây dựng được xác định theo cấp của công trình sau điều chỉnh thiết kế.</w:t>
      </w:r>
    </w:p>
    <w:p>
      <w:r>
        <w:t>6. Trường hợp cơ quan không thu hồi giấy phép xây dựng đã cấp không đúng quy định tại khoản 16 Điều 12 Nghị định số 35/2023/NĐ-CP ngày 20 tháng 6 năm 2023 của Chính phủ thì Ủy ban nhân dân tỉnh trực tiếp thu hồi giấy phép xây dựng sau khi nhận được kiến nghị của cơ quan nhà nước có thẩm quyền.”.</w:t>
      </w:r>
    </w:p>
    <w:p>
      <w:r>
        <w:t>4. Sửa đổi Điều 6 như sau:</w:t>
      </w:r>
    </w:p>
    <w:p>
      <w:r>
        <w:t>“ Điều 6. Điều khoản chuyển tiếp</w:t>
      </w:r>
    </w:p>
    <w:p>
      <w:r>
        <w:t>1. Quy định chuyển tiếp về thẩm quyền cấp giấy phép xây dựng được thực hiện theo quy định tại điểm i khoản 8 Điều 16 Nghị định số 35/2023/NĐ-CP.</w:t>
      </w:r>
    </w:p>
    <w:p>
      <w:r>
        <w:t>2. Hồ sơ đề nghị cấp, điều chỉnh, gia hạn, cấp lại giấy phép xây dựng đã nộp trước ngày Quy định này có hiệu lực thi hành nhưng chưa được cấp phép xây dựng thì việc giải quyết được tiếp tục thực hiện theo quy định tại Quyết định số 05/2021/QĐ-UBND ngày 17 tháng 5 năm 2021. Việc cấp, điều chỉnh, gia hạn, cấp lại giấy phép xây dựng kể từ ngày Quy định này có hiệu lực thi hành được thực hiện theo Quy định này.”.</w:t>
      </w:r>
    </w:p>
    <w:p>
      <w:r>
        <w:t>Điều 2. Điều khoản thi hành</w:t>
      </w:r>
    </w:p>
    <w:p>
      <w:r>
        <w:t>1. Quyết định này có hiệu lực kể từ ngày 25 tháng 4 năm 2024.</w:t>
      </w:r>
    </w:p>
    <w:p>
      <w:r>
        <w:t>2. Chánh Văn phòng Ủy ban nhân dân tỉnh; Giám đốc các sở, ban, ngành; Trưởng ban Ban Quản lý Khu kinh tế Vân Phong; Chủ tịch Ủy ban nhân dân các huyện, thị xã, thành phố; Thủ trưởng các cơ quan, đơn vị và các tổ chức, cá nhân liên quan chịu trách nhiệm thi hành Quyết định này./.</w:t>
      </w:r>
    </w:p>
    <w:p>
      <w:r>
        <w:t>Nơi nhận:</w:t>
      </w:r>
    </w:p>
    <w:p>
      <w:r>
        <w:t>- Như Điều 2;</w:t>
      </w:r>
    </w:p>
    <w:p>
      <w:r>
        <w:t>- Ủy ban Thường vụ Quốc hội;</w:t>
      </w:r>
    </w:p>
    <w:p>
      <w:r>
        <w:t>- Văn phòng Chính phủ;</w:t>
      </w:r>
    </w:p>
    <w:p>
      <w:r>
        <w:t>- Vụ Pháp chế - Bộ Xây dựng;</w:t>
      </w:r>
    </w:p>
    <w:p>
      <w:r>
        <w:t>- Cục Kiểm tra văn bản QPPL - Bộ Tư pháp;</w:t>
      </w:r>
    </w:p>
    <w:p>
      <w:r>
        <w:t>- Thường trực Tỉnh ủy;</w:t>
      </w:r>
    </w:p>
    <w:p>
      <w:r>
        <w:t>- Thường trực HĐND tỉnh, các Ban HĐND tỉnh;</w:t>
      </w:r>
    </w:p>
    <w:p>
      <w:r>
        <w:t>- Văn phòng Đoàn ĐBQH và HĐND tỉnh;</w:t>
      </w:r>
    </w:p>
    <w:p>
      <w:r>
        <w:t>- UBND tỉnh; UBMTTQVN tỉnh;</w:t>
      </w:r>
    </w:p>
    <w:p>
      <w:r>
        <w:t>- Sở Tư pháp;</w:t>
      </w:r>
    </w:p>
    <w:p>
      <w:r>
        <w:t>- Trung tâm Công báo tỉnh;</w:t>
      </w:r>
    </w:p>
    <w:p>
      <w:r>
        <w:t>- Đài PTTH Khánh Hòa, Báo Khánh Hòa;</w:t>
      </w:r>
    </w:p>
    <w:p>
      <w:r>
        <w:t>- Lưu: VT, SV, CN.</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