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bãi bỏ Quyết định 34/2016/QĐ-UBND quy định về định mức xây dựng, phân bổ dự toán và quyết toán kinh phí đối với nhiệm vụ khoa học và công nghệ có sử dụng ngân sách nhà nước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06/2024/QĐ-UBND</w:t>
      </w:r>
    </w:p>
    <w:p>
      <w:r>
        <w:t>Bạc Liêu, ngày 01 tháng 3 năm 2024</w:t>
      </w:r>
    </w:p>
    <w:p>
      <w:r>
        <w:t>QUYẾT ĐỊNH</w:t>
      </w:r>
    </w:p>
    <w:p>
      <w:r>
        <w:t>BÃI BỎ QUYẾT ĐỊNH SỐ 34/2016/QĐ-UBND NGÀY 04 THÁNG 11 NĂM 2016 CỦA ỦY BAN NHÂN DÂN TỈNH BẠC LIÊU VỀ VIỆC QUY ĐỊNH ĐỊNH MỨC XÂY DỰNG, PHÂN BỔ DỰ TOÁN VÀ QUYẾT TOÁN KINH PHÍ ĐỐI VỚI NHIỆM VỤ KHOA HỌC VÀ CÔNG NGHỆ CÓ SỬ DỤNG NGÂN SÁCH NHÀ NƯỚC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Nghị quyết số 27/2023/NQ-HĐND ngày 08 tháng 12 năm 2023 của Hội đồng nhân dân tỉnh Bạc Liêu ban hành quy định định mức xây dựng dự toán và mức chi đối với nhiệm vụ khoa học và công nghệ có sử dụng ngân sách nhà nước trên địa bàn tỉnh Bạc Liêu;</w:t>
      </w:r>
    </w:p>
    <w:p>
      <w:r>
        <w:t>Theo đề nghị của Giám đốc Sở Tài chính tại Tờ trình số 45/TTr-STC ngày 21 tháng 02 năm 2024.</w:t>
      </w:r>
    </w:p>
    <w:p>
      <w:r>
        <w:t>QUYẾT ĐỊNH:</w:t>
      </w:r>
    </w:p>
    <w:p>
      <w:r>
        <w:t>Điều 1. Bãi bỏ toàn bộ Quyết định số 34/2016/QĐ-UBND ngày 04 tháng 11 năm 2016 của Ủy ban nhân dân tỉnh Bạc Liêu về việc quy định định mức xây dựng, phân bổ dự toán và quyết toán kinh phí đối với nhiệm vụ khoa học và công nghệ có sử dụng ngân sách nhà nước trên địa bàn tỉnh Bạc Liêu.</w:t>
      </w:r>
    </w:p>
    <w:p>
      <w:r>
        <w:t>Điều 2. Tổ chức thực hiện</w:t>
      </w:r>
    </w:p>
    <w:p>
      <w:r>
        <w:t>1. Giao Giám đốc Sở Tài chính chủ trì, phối hợp với Thủ trưởng các Sở, Ban, Ngành cấp tỉnh; Chủ tịch Ủy ban nhân dân các huyện, thị xã, thành phố và các cơ quan, đơn vị có liên quan triển khai thực hiện Quyết định này theo quy định của pháp luật.</w:t>
      </w:r>
    </w:p>
    <w:p>
      <w:r>
        <w:t>2. Chánh Văn phòng Ủy ban nhân dân tỉnh; Giám đốc các Sở: Tài chính, Khoa học và Công nghệ, Nông nghiệp và Phát triển nông thôn, Y tế; Hiệu trưởng Trường Chính trị Châu Văn Đặng; Hiệu trưởng Trường Đại học Bạc Liêu; Chủ tịch Ủy ban nhân dân các huyện, thị xã, thành phố và Thủ trưởng các cơ quan, đơn vị có liên quan chịu trách nhiệm thi hành Quyết định này.</w:t>
      </w:r>
    </w:p>
    <w:p>
      <w:r>
        <w:t>Điều 3. Hiệu lực thi hành</w:t>
      </w:r>
    </w:p>
    <w:p>
      <w:r>
        <w:t>Quyết định này có hiệu lực kể từ ngày 11 tháng 3 năm 2024./.</w:t>
      </w:r>
    </w:p>
    <w:p>
      <w:r>
        <w:t>Nơi nhận:</w:t>
      </w:r>
    </w:p>
    <w:p>
      <w:r>
        <w:t>- Như Điều 3;</w:t>
      </w:r>
    </w:p>
    <w:p>
      <w:r>
        <w:t>- Văn phòng Chính phủ (b/c);</w:t>
      </w:r>
    </w:p>
    <w:p>
      <w:r>
        <w:t>- Vụ Pháp chế - Bộ Tài chính (b/c);</w:t>
      </w:r>
    </w:p>
    <w:p>
      <w:r>
        <w:t>- Cục kiểm tra VBQPPL - Bộ Tư pháp;</w:t>
      </w:r>
    </w:p>
    <w:p>
      <w:r>
        <w:t>- Thường trực: Tỉnh ủy, HĐND tỉnh;</w:t>
      </w:r>
    </w:p>
    <w:p>
      <w:r>
        <w:t>- UBMTTQVN tỉnh;</w:t>
      </w:r>
    </w:p>
    <w:p>
      <w:r>
        <w:t>- CT, các PCT UBND tỉnh;</w:t>
      </w:r>
    </w:p>
    <w:p>
      <w:r>
        <w:t>- Các PCVP UBND tỉnh;</w:t>
      </w:r>
    </w:p>
    <w:p>
      <w:r>
        <w:t>- Sở Tư pháp (tự kiểm tra);</w:t>
      </w:r>
    </w:p>
    <w:p>
      <w:r>
        <w:t>- Trung tâm Công báo - Tin học;</w:t>
      </w:r>
    </w:p>
    <w:p>
      <w:r>
        <w:t>- Cổng Thông tin điện tử của tỉnh;</w:t>
      </w:r>
    </w:p>
    <w:p>
      <w:r>
        <w:t>- Lưu: VT, HY (QĐUB02).</w:t>
      </w:r>
    </w:p>
    <w:p>
      <w:r>
        <w:t>TM. ỦY BAN NHÂN DÂN</w:t>
      </w:r>
    </w:p>
    <w:p>
      <w:r>
        <w:t>KT. CHỦ TỊCH</w:t>
      </w:r>
    </w:p>
    <w:p>
      <w:r>
        <w:t>PHÓ CHỦ TỊCH</w:t>
      </w:r>
    </w:p>
    <w:p>
      <w:r>
        <w:t>Phan Thanh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