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04/2010/QĐ-UBND về Quy chế phối hợp công tác phòng, chống tội phạm trong lĩnh vực bưu chính, viễn thông và công nghệ thông tin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HẬU GIANG</w:t>
      </w:r>
    </w:p>
    <w:p>
      <w:r>
        <w:t>-------</w:t>
      </w:r>
    </w:p>
    <w:p>
      <w:r>
        <w:t>CỘNG HÒA XÃ HỘI CHỦ NGHĨA VIỆT NAM</w:t>
      </w:r>
    </w:p>
    <w:p>
      <w:r>
        <w:t>Độc lập - Tự do - Hạnh phúc</w:t>
      </w:r>
    </w:p>
    <w:p>
      <w:r>
        <w:t>---------------</w:t>
      </w:r>
    </w:p>
    <w:p>
      <w:r>
        <w:t>Số: 06/2024/QĐ-UBND</w:t>
      </w:r>
    </w:p>
    <w:p>
      <w:r>
        <w:t>Hậu Giang, ngày 24 tháng 4 năm 2024</w:t>
      </w:r>
    </w:p>
    <w:p>
      <w:r>
        <w:t>QUYẾT ĐỊNH</w:t>
      </w:r>
    </w:p>
    <w:p>
      <w:r>
        <w:t>BÃI BỎ QUYẾT ĐỊNH SỐ 04/2010/QĐ-UBND NGÀY 17 THÁNG 3 NĂM 2010 CỦA ỦY BAN NHÂN DÂN TỈNH HẬU GIANG BAN HÀNH QUY CHẾ PHỐI HỢP CÔNG TÁC PHÒNG, CHỐNG TỘI PHẠM TRONG LĨNH VỰC BƯU CHÍNH, VIỄN THÔNG VÀ CÔNG NGHỆ THÔNG TIN TRÊN ĐỊA BÀN TỈNH HẬU GIANG</w:t>
      </w:r>
    </w:p>
    <w:p>
      <w:r>
        <w:t>ỦY BAN NHÂN DÂN TỈNH HẬU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Thông tin và Truyền thông.</w:t>
      </w:r>
    </w:p>
    <w:p>
      <w:r>
        <w:t>QUYẾT ĐỊNH:</w:t>
      </w:r>
    </w:p>
    <w:p>
      <w:r>
        <w:t>Điều 1.  Bãi bỏ Quyết định số 04/2010/QĐ-UBND ngày 17 tháng 3 năm 2010 của Ủy ban nhân dân tỉnh Hậu Giang ban hành Quy chế phối hợp công tác phòng, chống tội phạm trong lĩnh vực bưu chính, viễn thông và công nghệ thông tin trên địa bàn tỉnh Hậu Giang.</w:t>
      </w:r>
    </w:p>
    <w:p>
      <w:r>
        <w:t>Điều 2.  Quyết định này có hiệu lực từ ngày 04 tháng 5 năm 2024.</w:t>
      </w:r>
    </w:p>
    <w:p>
      <w:r>
        <w:t>Điều 3.  Chánh Văn phòng Ủy ban nhân dân tỉnh, Giám đốc Sở Thông tin và Truyền thông, Giám đốc sở, Thủ trưởng cơ quan, ban, ngành tỉnh; Chủ tịch Ủy ban nhân dân huyện, thị xã, thành phố và các cơ quan tổ chức có liên quan chịu trách nhiệm thi hành Quyết định này./.</w:t>
      </w:r>
    </w:p>
    <w:p>
      <w:r>
        <w:t>Nơi nhận:</w:t>
      </w:r>
    </w:p>
    <w:p>
      <w:r>
        <w:t>- VP. Chính phủ (HN - TP. HCM);</w:t>
      </w:r>
    </w:p>
    <w:p>
      <w:r>
        <w:t>- Bộ Công an;</w:t>
      </w:r>
    </w:p>
    <w:p>
      <w:r>
        <w:t>- Bộ Thông tin và Truyền thông;</w:t>
      </w:r>
    </w:p>
    <w:p>
      <w:r>
        <w:t>- Bộ Công Thương;</w:t>
      </w:r>
    </w:p>
    <w:p>
      <w:r>
        <w:t>- Bộ Tư pháp (Cục Kiểm tra VBQPPL);</w:t>
      </w:r>
    </w:p>
    <w:p>
      <w:r>
        <w:t>- TT: Tỉnh ủy, HĐND, UBND tỉnh;</w:t>
      </w:r>
    </w:p>
    <w:p>
      <w:r>
        <w:t>- Các cơ quan tham mưu, giúp việc Tỉnh ủy;</w:t>
      </w:r>
    </w:p>
    <w:p>
      <w:r>
        <w:t>- UBMTTQVN và các đoàn thể tỉnh;</w:t>
      </w:r>
    </w:p>
    <w:p>
      <w:r>
        <w:t>- VP. Đoàn ĐBQH và HĐND tỉnh;</w:t>
      </w:r>
    </w:p>
    <w:p>
      <w:r>
        <w:t>- Như Điều 3;</w:t>
      </w:r>
    </w:p>
    <w:p>
      <w:r>
        <w:t>- Cơ quan Báo, Đài tỉnh;</w:t>
      </w:r>
    </w:p>
    <w:p>
      <w:r>
        <w:t>- Công báo tỉnh;</w:t>
      </w:r>
    </w:p>
    <w:p>
      <w:r>
        <w:t>- Cổng Thông tin điện tử tỉnh;</w:t>
      </w:r>
    </w:p>
    <w:p>
      <w:r>
        <w:t>- Lưu: VT, NC. HQ</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