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bãi bỏ các Quyết định của Ủy ban nhân dân quận Phú Nhuận,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QUẬN PHÚ NHUẬN</w:t>
      </w:r>
    </w:p>
    <w:p>
      <w:r>
        <w:t>-------</w:t>
      </w:r>
    </w:p>
    <w:p>
      <w:r>
        <w:t>CỘNG HÒA XÃ HỘI CHỦ NGHĨA VIỆT NAM</w:t>
      </w:r>
    </w:p>
    <w:p>
      <w:r>
        <w:t>Độc lập - Tự do - Hạnh phúc</w:t>
      </w:r>
    </w:p>
    <w:p>
      <w:r>
        <w:t>---------------</w:t>
      </w:r>
    </w:p>
    <w:p>
      <w:r>
        <w:t>Số: 06/2024/QĐ-UBND</w:t>
      </w:r>
    </w:p>
    <w:p>
      <w:r>
        <w:t>Phú Nhuận, ngày 28 tháng 10 năm 2024</w:t>
      </w:r>
    </w:p>
    <w:p>
      <w:r>
        <w:t>QUYẾT ĐỊNH</w:t>
      </w:r>
    </w:p>
    <w:p>
      <w:r>
        <w:t>BÃI BỎ CÁC QUYẾT ĐỊNH CỦA ỦY BAN NHÂN DÂN QUẬN PHÚ NHUẬN</w:t>
      </w:r>
    </w:p>
    <w:p>
      <w:r>
        <w:t>ỦY BAN NHÂN DÂN QUẬN PHÚ NHUẬN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Trưởng phòng Tư pháp tại Tờ trình số 297/TTr-TP ngày 23 tháng 10 năm 2024 và Báo cáo thẩm định số 296/BC-TP ngày 22 tháng 10 năm 2024.</w:t>
      </w:r>
    </w:p>
    <w:p>
      <w:r>
        <w:t>QUYẾT ĐỊNH:</w:t>
      </w:r>
    </w:p>
    <w:p>
      <w:r>
        <w:t>Điều 1. Bãi bỏ toàn bộ các quyết định</w:t>
      </w:r>
    </w:p>
    <w:p>
      <w:r>
        <w:t>Bãi bỏ toàn bộ các quyết định sau đây:</w:t>
      </w:r>
    </w:p>
    <w:p>
      <w:r>
        <w:t>1. Quyết định số 07/2010/QĐ-UBND ngày 27 tháng 8 năm 2010 của Ủy ban nhân dân quận Phú Nhuận về ban hành Quy ước mẫu Tổ dân phố và quy trình thẩm định Quy ước Tổ dân phố.</w:t>
      </w:r>
    </w:p>
    <w:p>
      <w:r>
        <w:t>2. Quyết định số 02/2015/QĐ-UBND ngày 01 tháng 4 năm 2015 của Ủy ban nhân dân quận Phú Nhuận về ban hành Quy trình giải quyết khiếu nại trên địa bàn quận Phú Nhuận.</w:t>
      </w:r>
    </w:p>
    <w:p>
      <w:r>
        <w:t>3. Quyết định số 03/2015/QĐ-UBND ngày 01 tháng 4 năm 2015 của Ủy ban nhân dân quận về ban hành Quy trình tổ chức thực hiện các quyết định giải quyết khiếu nại có hiệu lực pháp luật trên địa bàn quận Phú Nhuận.</w:t>
      </w:r>
    </w:p>
    <w:p>
      <w:r>
        <w:t>Điều 2. Điều khoản thi hành</w:t>
      </w:r>
    </w:p>
    <w:p>
      <w:r>
        <w:t>1. Quyết định này có hiệu lực kể từ ngày 05 tháng 11 năm 2024.</w:t>
      </w:r>
    </w:p>
    <w:p>
      <w:r>
        <w:t>2. Chánh Văn phòng Ủy ban nhân dân quận, Trưởng phòng Tư pháp, Trưởng Phòng Nội vụ, Chánh Thanh tra quận; Thủ trưởng các cơ quan chuyên môn, Chủ tịch Ủy ban nhân dân 13 phường và các tổ chức, cá nhân có liên quan chịu trách nhiệm thi hành Quyết định này./.</w:t>
      </w:r>
    </w:p>
    <w:p>
      <w:r>
        <w:t>Nơi nhận:</w:t>
      </w:r>
    </w:p>
    <w:p>
      <w:r>
        <w:t>- Như Điều 2;</w:t>
      </w:r>
    </w:p>
    <w:p>
      <w:r>
        <w:t>- Sở Tư pháp Thành phố;</w:t>
      </w:r>
    </w:p>
    <w:p>
      <w:r>
        <w:t>- Sở Nội vụ Thành phố;</w:t>
      </w:r>
    </w:p>
    <w:p>
      <w:r>
        <w:t>- Thanh tra Thành phố;</w:t>
      </w:r>
    </w:p>
    <w:p>
      <w:r>
        <w:t>- Trung tâm Công báo Thành phố;</w:t>
      </w:r>
    </w:p>
    <w:p>
      <w:r>
        <w:t>- TT/QU (BT, PBT/TT);</w:t>
      </w:r>
    </w:p>
    <w:p>
      <w:r>
        <w:t>- UBND quận (CT, các PCT);</w:t>
      </w:r>
    </w:p>
    <w:p>
      <w:r>
        <w:t>- Ủy ban MTTQVN quận;</w:t>
      </w:r>
    </w:p>
    <w:p>
      <w:r>
        <w:t>- Các cơ quan chuyên môn thuộc quận;</w:t>
      </w:r>
    </w:p>
    <w:p>
      <w:r>
        <w:t>- UBND 13 phường;</w:t>
      </w:r>
    </w:p>
    <w:p>
      <w:r>
        <w:t>- Lưu: VT, TP (H).</w:t>
      </w:r>
    </w:p>
    <w:p>
      <w:r>
        <w:t>CHỦ TỊCH</w:t>
      </w:r>
    </w:p>
    <w:p>
      <w:r>
        <w:t>Nguyễn Đông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