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06/2023/QĐ-UBND bãi bỏ văn bản quy phạm pháp luật do huyện Cần Giờ,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06/2023/QĐ-UBND</w:t>
      </w:r>
    </w:p>
    <w:p>
      <w:r>
        <w:t>Cần Giờ, ngày 18 tháng 10 năm 2023</w:t>
      </w:r>
    </w:p>
    <w:p>
      <w:r>
        <w:t>QUYẾT ĐỊNH</w:t>
      </w:r>
    </w:p>
    <w:p>
      <w:r>
        <w:t>VỀ VIỆC BÃI BỎ VĂN BẢN QUY PHẠM PHÁP LUẬT</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và biện pháp thi hành Luật Ban hành văn bản quy phạm pháp luật; Nghị định số 154/2020/NĐ-CP ngày 31 tháng 12 năm 2020 của Chính phủ sửa đổi, bổ sung một số điều của Nghị định số 34/2016/NĐ-CP quy định chi tiết và biện pháp thi hành Luật Ban hành văn bản quy phạm pháp luật;</w:t>
      </w:r>
    </w:p>
    <w:p>
      <w:r>
        <w:t>Theo đề nghị của Trưởng phòng Tư pháp tại Tờ trình số 923/TTr-TP ngày 17 tháng 10 năm 2023; ý kiến thẩm định tại Báo cáo số 924/BC-TP ngày 17 tháng 10 năm 2023 và đề nghị của Trưởng phòng Nội vụ tại Công văn số 2170/NV ngày 13 tháng 10 năm 2023.</w:t>
      </w:r>
    </w:p>
    <w:p>
      <w:r>
        <w:t>QUYẾT ĐỊNH:</w:t>
      </w:r>
    </w:p>
    <w:p>
      <w:r>
        <w:t>Điều 1.  Bãi bỏ toàn bộ Quyết định số 02/2014/QĐ-UBND ngày 23 tháng 10 năm 2014 của Ủy ban nhân dân huyện về phân công quản lý nhà nước đối với các tổ chức hội trên địa bàn huyện Cần Giờ, do căn cứ pháp lý ban hành văn bản và nội dung văn bản không còn phù hợp với quy định của pháp luật hiện hành.</w:t>
      </w:r>
    </w:p>
    <w:p>
      <w:r>
        <w:t>Điều 2. Điều khoản thi hành</w:t>
      </w:r>
    </w:p>
    <w:p>
      <w:r>
        <w:t>Quyết định này có hiệu lực từ ngày 25 tháng 10 năm 2023.</w:t>
      </w:r>
    </w:p>
    <w:p>
      <w:r>
        <w:t>Điều 3. Tổ chức thực hiện</w:t>
      </w:r>
    </w:p>
    <w:p>
      <w:r>
        <w:t>Chánh Văn phòng Hội đồng nhân dân và Ủy ban nhân dân huyện, Trưởng phòng Tư pháp, Trưởng phòng Nội vụ, Thủ trưởng các cơ quan chuyên môn thuộc huyện, Chủ tịch Ủy ban nhân dân các xã, thị trấn, các tổ chức hội và các tổ chức, cá nhân có liên quan chịu trách nhiệm thi hành Quyết định này./.</w:t>
      </w:r>
    </w:p>
    <w:p>
      <w:r>
        <w:t>Nơi nhận:</w:t>
      </w:r>
    </w:p>
    <w:p>
      <w:r>
        <w:t>- Như Điều 3;</w:t>
      </w:r>
    </w:p>
    <w:p>
      <w:r>
        <w:t>- Sở Nội vụ Thành phố;</w:t>
      </w:r>
    </w:p>
    <w:p>
      <w:r>
        <w:t>- Sở Tư pháp Thành phố;</w:t>
      </w:r>
    </w:p>
    <w:p>
      <w:r>
        <w:t>- Phòng Kiểm tra văn bản Sở Tư pháp;</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Các cơ quan chuyên môn thuộc huyện;</w:t>
      </w:r>
    </w:p>
    <w:p>
      <w:r>
        <w:t>- Các tổ chức hội;</w:t>
      </w:r>
    </w:p>
    <w:p>
      <w:r>
        <w:t>- Phòng Tư pháp;</w:t>
      </w:r>
    </w:p>
    <w:p>
      <w:r>
        <w:t>- Trung tâm Văn hóa - Thể thao và Truyền thông;</w:t>
      </w:r>
    </w:p>
    <w:p>
      <w:r>
        <w:t>- Ủy ban nhân dân các xã, thị trấn;</w:t>
      </w:r>
    </w:p>
    <w:p>
      <w:r>
        <w:t>- VP: CVP,PCVP/TH;</w:t>
      </w:r>
    </w:p>
    <w:p>
      <w:r>
        <w:t>- Lưu: VT, Hằng-TP, Thg.</w:t>
      </w:r>
    </w:p>
    <w:p>
      <w:r>
        <w:t>TM. ỦY BAN NHÂN DÂN</w:t>
      </w:r>
    </w:p>
    <w:p>
      <w:r>
        <w:t>CHỦ TỊCH</w:t>
      </w:r>
    </w:p>
    <w:p>
      <w:r>
        <w:t>Nguyễn Văn Hồng</w:t>
      </w:r>
    </w:p>
    <w:p>
      <w:r>
        <w:t>DANH MỤC</w:t>
      </w:r>
    </w:p>
    <w:p>
      <w:r>
        <w:t>VĂN BẢN QUY PHẠM PHÁP LUẬT BỊ BÃI BỎ</w:t>
      </w:r>
    </w:p>
    <w:p>
      <w:r>
        <w:t>(Ban hành kèm theo Quyết định số 06/2023/QĐ-UBND ngày 18 tháng 10 năm 2023 của Ủy ban nhân dán huyện Cần Giờ về việc bãi bỏ văn bản quy phạm pháp luật)</w:t>
      </w:r>
    </w:p>
    <w:p>
      <w:r>
        <w:t>TT</w:t>
      </w:r>
    </w:p>
    <w:p>
      <w:r>
        <w:t>Tên loại văn bản</w:t>
      </w:r>
    </w:p>
    <w:p>
      <w:r>
        <w:t>Số, ký hiệu; ngày, tháng, năm ban hành văn bản</w:t>
      </w:r>
    </w:p>
    <w:p>
      <w:r>
        <w:t>Tên gọi của văn bản/Trích yếu nội dung của văn bản</w:t>
      </w:r>
    </w:p>
    <w:p>
      <w:r>
        <w:t>Ngày có hiệu lực</w:t>
      </w:r>
    </w:p>
    <w:p>
      <w:r>
        <w:t>Lý do bãi bỏ</w:t>
      </w:r>
    </w:p>
    <w:p>
      <w:r>
        <w:t>1</w:t>
      </w:r>
    </w:p>
    <w:p>
      <w:r>
        <w:t>Quyết định</w:t>
      </w:r>
    </w:p>
    <w:p>
      <w:r>
        <w:t>02/2014/QĐ-UBND ngày 23/10/2014</w:t>
      </w:r>
    </w:p>
    <w:p>
      <w:r>
        <w:t>Quyết định về phân công quản lý nhà nước đối với các tổ chức hội trên địa bàn huyện Cần Giờ</w:t>
      </w:r>
    </w:p>
    <w:p>
      <w:r>
        <w:t>30/10/2014</w:t>
      </w:r>
    </w:p>
    <w:p>
      <w:r>
        <w:t>Căn cứ pháp lý ban hành văn bản và nội dung văn bản không còn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