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sửa đổi Quy định về quản lý, bảo vệ, quy hoạch, đầu tư tu bổ, phục hồi, phát huy di tích lịch sử - văn hóa và danh lam thắng cảnh trên địa bàn tỉnh Kiên Giang kèm theo Quyết định 14/2022/QĐ-UBND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05/2025/QĐ-UBND</w:t>
      </w:r>
    </w:p>
    <w:p>
      <w:r>
        <w:t>Kiên Giang, ngày 12 tháng 3 năm 2025</w:t>
      </w:r>
    </w:p>
    <w:p>
      <w:r>
        <w:t>QUYẾT ĐỊNH</w:t>
      </w:r>
    </w:p>
    <w:p>
      <w:r>
        <w:t>SỬA ĐỔI, BỔ SUNG MỘT SỐ ĐIỀU CỦA QUY ĐỊNH VỀ QUẢN LÝ, BẢO VỆ, QUY HOẠCH, ĐẦU TƯ TU BỔ, PHỤC HỒI, PHÁT HUY DI TÍCH LỊCH SỬ - VĂN HÓA VÀ DANH LAM THẮNG CẢNH TRÊN ĐỊA BÀN TỈNH KIÊN GIANG BAN HÀNH KÈM THEO QUYẾT ĐỊNH SỐ 14/2022/QĐ-UBND NGÀY 05/7/2022 CỦA UBND TỈNH KIÊN GIANG</w:t>
      </w:r>
    </w:p>
    <w:p>
      <w:r>
        <w:t>ỦY BAN NHÂN DÂN TỈNH KIÊN GIANG</w:t>
      </w:r>
    </w:p>
    <w:p>
      <w:r>
        <w:t>Căn cứ Luật Di sản văn hóa ngày 29/6/2001; Luật Sửa đổi, bổ sung một số điều của Luật Di sản văn hóa ngày 18/6/2009;</w:t>
      </w:r>
    </w:p>
    <w:p>
      <w:r>
        <w:t>Căn cứ Luật Ban hành văn bản quy phạm pháp luật ngày 22/6/2015; Luật Sửa đổi, bổ sung một số điều của Luật Ban hành văn bản quy phạm pháp luật ngày 18/6/2020;</w:t>
      </w:r>
    </w:p>
    <w:p>
      <w:r>
        <w:t>Căn cứ Luật Tổ chức chính quyền địa phương ngày 19/02/2025;</w:t>
      </w:r>
    </w:p>
    <w:p>
      <w:r>
        <w:t>Căn cứ Nghị định số 98/2010/NĐ-CP ngày 21/9/2010 của Chính phủ quy định chi tiết thi hành một số điều của Luật Di sản văn hóa và Luật Sửa đổi, bổ sung một số điều của Luật Di sản văn hóa;</w:t>
      </w:r>
    </w:p>
    <w:p>
      <w:r>
        <w:t>Căn cứ Thông tư số 04/2023/TT-BTC ngày 19/01/2023 của Bộ Tài chính hướng dẫn quản lý, thu chi tài chính cho công tác tổ chức lễ hội và tiền công đức, tài trợ cho di tích và hoạt động lễ hội;</w:t>
      </w:r>
    </w:p>
    <w:p>
      <w:r>
        <w:t>Theo đề nghị của Giám đốc Sở Văn hóa và Thể thao tại Tờ trình số 41/TTr-SVHTT ngày 08/01/2025.</w:t>
      </w:r>
    </w:p>
    <w:p>
      <w:r>
        <w:t>QUYẾT ĐỊNH:</w:t>
      </w:r>
    </w:p>
    <w:p>
      <w:r>
        <w:t>Điều 1.  Sửa đổi, bổ sung một số điều của Quy định về quản lý, bảo vệ, quy hoạch, đầu tư tu bổ, phục hồi, phát huy di tích lịch sử - văn hóa và danh lam thắng cảnh trên địa bàn tỉnh Kiên Giang ban hành kèm theo Quyết định số 14/2022/QĐ-UBND ngày 05/7/2022 của UBND tỉnh Kiên Giang, như sau:</w:t>
      </w:r>
    </w:p>
    <w:p>
      <w:r>
        <w:t>1. Bổ sung khoản 5, Điều 10 như sau:</w:t>
      </w:r>
    </w:p>
    <w:p>
      <w:r>
        <w:t>“5. Việc quản lý, thu chi tài chính cho công tác tổ chức lễ hội và tiền công đức, tài trợ cho di tích và hoạt động lễ hội thực hiện theo Thông tư số 04/2023/TT-BTC ngày 19/01/2023 của Bộ Tài chính hướng dẫn quản lý, thu chi tài chính cho công tác tổ chức lễ hội và tiền công đức, tài trợ cho di tích và hoạt động lễ hội.”</w:t>
      </w:r>
    </w:p>
    <w:p>
      <w:r>
        <w:t>2. Sửa đổi, bổ sung điểm a khoản 4 Điều 19 như sau:</w:t>
      </w:r>
    </w:p>
    <w:p>
      <w:r>
        <w:t>“4. Ban (tổ) bảo vệ di tích hoặc quản lý di tích</w:t>
      </w:r>
    </w:p>
    <w:p>
      <w:r>
        <w:t>a) Chủ tịch UBND cấp huyện hoặc Thủ trưởng các Sở, ban, ngành cấp tỉnh nơi có di tích được xếp hạng thành lập các Ban (Tổ) bảo vệ di tích hoặc quản lý di tích để trực tiếp quản lý, bảo vệ, sửa chữa, tu bổ, khai thác, phát huy giá trị đối với di tích ngay sau khi được xếp hạng. Ban (Tổ) bảo vệ di tích hoặc quản lý di tích gồm: 01 Trưởng ban, không quá 02 Phó Trưởng ban và các ủy viên. Ban (Tổ) bảo vệ di tích hoặc quản lý di tích được thành lập theo tính chất của di tích, gồm:</w:t>
      </w:r>
    </w:p>
    <w:p>
      <w:r>
        <w:t>- Đối với các di tích do các đơn vị sự nghiệp trực thuộc UBND cấp huyện hoặc các Sở, ban, ngành cấp tỉnh trực tiếp quản lý: Do Chủ tịch UBND cấp huyện, Thủ trưởng của Sở, ban, ngành đó quyết định thành viên Ban (Tổ) bảo vệ di tích hoặc quản lý di tích;</w:t>
      </w:r>
    </w:p>
    <w:p>
      <w:r>
        <w:t>- Đối với các di tích do Nhà nước đầu tư toàn bộ hoặc một phần, có sự tham gia quản lý của cộng đồng, tùy theo điều kiện, tính chất, đặc điểm thực tế của từng di tích:</w:t>
      </w:r>
    </w:p>
    <w:p>
      <w:r>
        <w:t>+ Trưởng ban: Do Lãnh đạo UBND cấp xã nơi có di tích đảm nhiệm hoặc người có đủ uy tín, tâm huyết, hiểu biết về hoạt động của di tích.</w:t>
      </w:r>
    </w:p>
    <w:p>
      <w:r>
        <w:t>+ Thành viên gồm: Những người tự nguyện, có uy tín; các cá nhân có liên quan đến quyền sở hữu đối với di tích, tham gia quản lý di tích; công chức văn hóa xã hội, cán bộ phụ trách đoàn thể của xã, phường, thị trấn có thể kiêm nhiệm làm thành viên của Ban (tổ) bảo vệ di tích hoặc quản lý di tích.</w:t>
      </w:r>
    </w:p>
    <w:p>
      <w:r>
        <w:t>- Đối với các di tích là cơ sở thờ tự, tôn giáo, tín ngưỡng: Do Ban trị sự, Ban quản trị đề xuất thành viên Ban (tổ) bảo vệ hoặc quản lý di tích trình Chủ tịch UBND cấp huyện ban hành quyết định thành lập; thành phần theo nhu cầu thực tế của công tác quản lý, điều hành hoạt động của cơ sở thờ tự, tôn giáo, tín ngưỡng và cộng đồng dân cư nơi có di tích, đảm bảo được hoạt động thực hành tôn giáo, tín ngưỡng theo quy định của pháp luật về tín ngưỡng, tôn giáo.”</w:t>
      </w:r>
    </w:p>
    <w:p>
      <w:r>
        <w:t>Điều 2.  Chánh Văn phòng UBND tỉnh, Giám đốc (Thủ trưởng) các Sở, ban, ngành tỉnh; Chủ tịch UBND các huyện, thành phố; Chủ tịch UBND các xã, phường, thị trấn và các cơ quan, tổ chức, cá nhân có liên quan chịu trách nhiệm thi hành Quyết định này.</w:t>
      </w:r>
    </w:p>
    <w:p>
      <w:r>
        <w:t>Quyết định này có hiệu lực từ ngày 24/3/2025./.</w:t>
      </w:r>
    </w:p>
    <w:p>
      <w:r>
        <w:t>TM. ỦY BAN NHÂN DÂN</w:t>
      </w:r>
    </w:p>
    <w:p>
      <w:r>
        <w:t>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