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bãi bỏ Quyết định 27/2018/QĐ-UBND Quy chế phối hợp thực hiện quy định trình tự, thủ tục đối với các dự án đầu tư ngoài khu công nghiệp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05 /202 5 /QĐ-UBND</w:t>
      </w:r>
    </w:p>
    <w:p>
      <w:r>
        <w:t>Bắc Ninh, ngày 18 tháng 02 năm 2025</w:t>
      </w:r>
    </w:p>
    <w:p>
      <w:r>
        <w:t>QUYẾT ĐỊNH</w:t>
      </w:r>
    </w:p>
    <w:p>
      <w:r>
        <w:t>BÃI BỎ QUYẾT ĐỊNH SỐ 27/2018/QĐ-UBND NGÀY 02/11/2018 CỦA UBND TỈNH BAN HÀNH QUY CHẾ PHỐI HỢP THỰC HIỆN QUY ĐỊNH TRÌNH TỰ, THỦ TỤC ĐỐI VỚI CÁC DỰ ÁN ĐẦU TƯ NGOÀI KHU CÔNG NGHIỆP TRÊN ĐỊA BÀN TỈNH BẮC NINH</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 Luật số 03/2022/QH15 ngày 11 tháng 01 năm 2022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Căn cứ Luật Đấu thầu ngày 23 tháng 6 năm 2023;</w:t>
      </w:r>
    </w:p>
    <w:p>
      <w:r>
        <w:t>Căn cứ Luật Đất đai ngày 18 tháng 01 năm 2024;</w:t>
      </w:r>
    </w:p>
    <w:p>
      <w:r>
        <w:t>Căn cứ Luật Xây dựng ngày 18 tháng 6 năm 2014; Luật sửa đổi, bổ sung một số điều của Luật Xây dựng ngày 17 tháng 6 năm 2020;</w:t>
      </w:r>
    </w:p>
    <w:p>
      <w:r>
        <w:t>Căn cứ Luật Bảo vệ môi trường ngày 17 tháng 11 năm 2020;</w:t>
      </w:r>
    </w:p>
    <w:p>
      <w:r>
        <w:t>Căn cứ Luật Quy hoạch ngày 24 tháng 11 năm 2017;</w:t>
      </w:r>
    </w:p>
    <w:p>
      <w:r>
        <w:t>Căn cứ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 tháng 5 năm 2016 của Chính phủ quy định chi tiết một số điều và biện pháp thi hành Luật Ban hành văn bản QPPL;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QPPL;</w:t>
      </w:r>
    </w:p>
    <w:p>
      <w:r>
        <w:t>Căn cứ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Nghị định số 115/2024/NĐ-CP ngày 16 tháng 9 năm 2024 của Chính phủ quy định chi tiết một số điều và biện pháp thi hành Luật Đấu thầu về lựa chọn nhà đầu tư thực hiện dự án đầu tư có sử dụng đất;</w:t>
      </w:r>
    </w:p>
    <w:p>
      <w:r>
        <w:t>Theo đề nghị của Sở Kế hoạch và Đầu tư tại Tờ trình số 62/TTr-SKHĐT.KTĐN ngày 24 tháng 12 năm 2024.</w:t>
      </w:r>
    </w:p>
    <w:p>
      <w:r>
        <w:t>QUYẾT ĐỊNH:</w:t>
      </w:r>
    </w:p>
    <w:p>
      <w:r>
        <w:t>Điều 1.  Bãi bỏ toàn bộ Quyết định số 27/2018/QĐ-UBND ngày 02 tháng 11 năm 2018 của UBND tỉnh ban hành Quy chế phối hợp thực hiện quy định trình tự, thủ tục đối với các dự án đầu tư ngoài khu công nghiệp trên địa bàn tỉnh Bắc Ninh.</w:t>
      </w:r>
    </w:p>
    <w:p>
      <w:r>
        <w:t>Điều 2.  Điều khoản thi hành.</w:t>
      </w:r>
    </w:p>
    <w:p>
      <w:r>
        <w:t>Quyết định này có hiệu lực kể từ ngày 03 tháng 03 năm 2025.</w:t>
      </w:r>
    </w:p>
    <w:p>
      <w:r>
        <w:t>Chánh Văn phòng UBND tỉnh; Thủ trưởng các Sở, Ban, ngành thuộc UBND tỉnh; Chủ tịch UBND các huyện, thị xã, thành phố; các cơ quan Trung ương đóng trên địa bàn, Thủ trưởng các cơ quan liên quan chịu trách nhiệm thi hành Quyết định này./.</w:t>
      </w:r>
    </w:p>
    <w:p>
      <w:r>
        <w:t>Nơi nhận:</w:t>
      </w:r>
    </w:p>
    <w:p>
      <w:r>
        <w:t>- Như Điều 2;</w:t>
      </w:r>
    </w:p>
    <w:p>
      <w:r>
        <w:t>- Văn phòng Chính phủ (b/c);</w:t>
      </w:r>
    </w:p>
    <w:p>
      <w:r>
        <w:t>- Bộ Kế hoạch và Đầu tư (b/c);</w:t>
      </w:r>
    </w:p>
    <w:p>
      <w:r>
        <w:t>- Cục Kiểm tra VBQPPL - Bộ Tư pháp (b/c);</w:t>
      </w:r>
    </w:p>
    <w:p>
      <w:r>
        <w:t>- TT Tỉnh ủy; TT HĐND tỉnh;</w:t>
      </w:r>
    </w:p>
    <w:p>
      <w:r>
        <w:t>- Chủ tịch và các PCT UBND tỉnh;</w:t>
      </w:r>
    </w:p>
    <w:p>
      <w:r>
        <w:t>- Văn phòng Tỉnh ủy; VP Đoàn ĐBQH và HĐND tỉnh;</w:t>
      </w:r>
    </w:p>
    <w:p>
      <w:r>
        <w:t>- Các huyện ủy, thị ủy, thành ủy;</w:t>
      </w:r>
    </w:p>
    <w:p>
      <w:r>
        <w:t>- Báo Bắc Ninh, Đài PT-TH tỉnh, Cổng TTĐT tỉnh,</w:t>
      </w:r>
    </w:p>
    <w:p>
      <w:r>
        <w:t>Công báo tỉnh;</w:t>
      </w:r>
    </w:p>
    <w:p>
      <w:r>
        <w:t>- VP UBND tỉnh: CVP, PCVP, các CVNC,</w:t>
      </w:r>
    </w:p>
    <w:p>
      <w:r>
        <w:t>Trưởng các phòng, đơn vị trực thuộc;</w:t>
      </w:r>
    </w:p>
    <w:p>
      <w:r>
        <w:t>- Lưu: VT,  XDCB.</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