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Quyết định 07/2023/QĐ-UBND quy định về chức năng, nhiệm vụ, quyền hạn và cơ cấu tổ chức của Sở Tài nguyên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05/2024/QĐ-UBND</w:t>
      </w:r>
    </w:p>
    <w:p>
      <w:r>
        <w:t>Quảng Trị, ngày 21 tháng 3 năm 2024</w:t>
      </w:r>
    </w:p>
    <w:p>
      <w:r>
        <w:t>QUYẾT ĐỊNH</w:t>
      </w:r>
    </w:p>
    <w:p>
      <w:r>
        <w:t>SỬA ĐỔI, BỔ SUNG MỘT SỐ ĐIỀU CỦA QUYẾT ĐỊNH SỐ 07/2023/QĐ-UBND NGÀY 12 THÁNG 4 NĂM 2023 CỦA ỦY BAN NHÂN DÂN TỈNH QUẢNG TRỊ QUY ĐỊNH CHỨC NĂNG, NHIỆM VỤ, QUYỀN HẠN VÀ CƠ CẤU TỔ CHỨC CỦA SỞ TÀI NGUYÊN VÀ MÔI TRƯỜNG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05/2021/TT-BTNMT ngày 29 tháng 5 năm 2021 của Bộ Tài nguyên và Môi trường hướng dẫn chức năng, nhiệm vụ, quyền hạn của Sở Tài nguyên và Môi trường thuộc UBND cấp tỉnh, Phòng Tài nguyên và Môi trường thuộc UBND cấp huyện;</w:t>
      </w:r>
    </w:p>
    <w:p>
      <w:r>
        <w:t>Theo đề nghị của Chánh Văn phòng UBD tỉnh và Giám đốc Sở Tài nguyên và Môi trường tại Tờ trình số 623/TTr-STNMT ngày 23 tháng 02 năm 2024.</w:t>
      </w:r>
    </w:p>
    <w:p>
      <w:r>
        <w:t>QUYẾT ĐỊNH:</w:t>
      </w:r>
    </w:p>
    <w:p>
      <w:r>
        <w:t>Điều 1. Sửa đổi, bổ sung một số điều của Quyết định số 07/2023/QĐ-UBND ngày 12 tháng 4 năm 2023 của Ủy ban nhân dân tỉnh Quảng Trị quy định chức năng, nhiệm vụ, quyền hạn và cơ cấu tổ chức của Sở Tài nguyên và Môi trường tỉnh Quảng Trị.</w:t>
      </w:r>
    </w:p>
    <w:p>
      <w:r>
        <w:t>1. Sửa đổi, bổ sung khoản 17 Điều 2 như sau:</w:t>
      </w:r>
    </w:p>
    <w:p>
      <w:r>
        <w:t>“17.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 Sửa đổi, bổ sung khoản 2 Điều 3 như sau:</w:t>
      </w:r>
    </w:p>
    <w:p>
      <w:r>
        <w:t>“2. Các tổ chức tham mưu tổng hợp và chuyên môn nghiệp vụ của Sở:</w:t>
      </w:r>
    </w:p>
    <w:p>
      <w:r>
        <w:t>a) Văn phòng;</w:t>
      </w:r>
    </w:p>
    <w:p>
      <w:r>
        <w:t>b) Thanh tra;</w:t>
      </w:r>
    </w:p>
    <w:p>
      <w:r>
        <w:t>c) Phòng Quản lý đất đai;</w:t>
      </w:r>
    </w:p>
    <w:p>
      <w:r>
        <w:t>d) Phòng Đo đạc, Bản đồ và Tài chính đất;</w:t>
      </w:r>
    </w:p>
    <w:p>
      <w:r>
        <w:t>đ) Phòng Khoáng sản;</w:t>
      </w:r>
    </w:p>
    <w:p>
      <w:r>
        <w:t>e) Phòng Biển, Đảo và Tài nguyên nước;</w:t>
      </w:r>
    </w:p>
    <w:p>
      <w:r>
        <w:t>g) Chi cục Bảo vệ môi trường.”</w:t>
      </w:r>
    </w:p>
    <w:p>
      <w:r>
        <w:t>Điều 2. Điều khoản thi hành</w:t>
      </w:r>
    </w:p>
    <w:p>
      <w:r>
        <w:t>Quyết định này có hiệu lực kể từ ngày 31 tháng 3 năm 2024.</w:t>
      </w:r>
    </w:p>
    <w:p>
      <w:r>
        <w:t>Chánh Văn phòng UBND tỉnh; Giám đốc các Sở: Tài nguyên và Môi trường, Nội vụ; Thủ trưởng các cơ quan, đơn vị liên quan chịu trách nhiệm thi hành Quyết định này./.</w:t>
      </w:r>
    </w:p>
    <w:p>
      <w:r>
        <w:t>Nơi nhận:</w:t>
      </w:r>
    </w:p>
    <w:p>
      <w:r>
        <w:t>- Như Điều 2;</w:t>
      </w:r>
    </w:p>
    <w:p>
      <w:r>
        <w:t>- Vụ Pháp chế - Bộ TN&amp;MT;</w:t>
      </w:r>
    </w:p>
    <w:p>
      <w:r>
        <w:t>- Vụ pháp chế - Bộ Nội vụ;</w:t>
      </w:r>
    </w:p>
    <w:p>
      <w:r>
        <w:t>- Cục Kiểm tra văn bản QPPL-Bộ Tư pháp;</w:t>
      </w:r>
    </w:p>
    <w:p>
      <w:r>
        <w:t>- Thường trực Tỉnh ủy;</w:t>
      </w:r>
    </w:p>
    <w:p>
      <w:r>
        <w:t>- Thường trực HĐND tỉnh;</w:t>
      </w:r>
    </w:p>
    <w:p>
      <w:r>
        <w:t>- Chủ tịch, các PCT UBND tỉnh;</w:t>
      </w:r>
    </w:p>
    <w:p>
      <w:r>
        <w:t>- Sở Tư pháp;</w:t>
      </w:r>
    </w:p>
    <w:p>
      <w:r>
        <w:t>- UBND các huyện, thị xã, thành phố;</w:t>
      </w:r>
    </w:p>
    <w:p>
      <w:r>
        <w:t>- Cổng Thông tin điện tử tỉnh (công báo);</w:t>
      </w:r>
    </w:p>
    <w:p>
      <w:r>
        <w:t>- Lưu: VT, KT,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