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bãi bỏ Quyết định 44/2018/QĐ-UBND về Bảng giá chuẩn nhà ở xây dựng mới để tính giá bán nhà ở cũ thuộc sở hữu nhà nước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05/2024/QĐ-UBND</w:t>
      </w:r>
    </w:p>
    <w:p>
      <w:r>
        <w:t>Đà Nẵng, ngày 05 tháng 02 năm 2024</w:t>
      </w:r>
    </w:p>
    <w:p>
      <w:r>
        <w:t>QUYẾT ĐỊNH</w:t>
      </w:r>
    </w:p>
    <w:p>
      <w:r>
        <w:t>BÃI BỎ QUYẾT ĐỊNH SỐ 44/2018/QĐ-UBND NGÀY 18 THÁNG 12 NĂM 2018 CỦA UBND THÀNH PHỐ ĐÀ NẴNG BAN HÀNH QUY ĐỊNH BẢNG GIÁ CHUẨN NHÀ Ở XÂY DỰNG MỚI ĐỂ TÍNH GIÁ BÁN NHÀ Ở CŨ THUỘC SỞ HỮU NHÀ NƯỚC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99/2015/NĐ-CP ngày 20 tháng 10 năm 2015 của Chính phủ quy định chi tiết và hướng dẫn thi hành một số điều của Luật Nhà ở;</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34/2016/NĐ-CP ngày 14 tháng 5 năm 2016 của Chính phủ Quy định chi tiết một số điều và biện pháp thi hành Luật Ban hành văn bản quy phạm pháp luật;</w:t>
      </w:r>
    </w:p>
    <w:p>
      <w:r>
        <w:t>Theo đề nghị của Sở Xây dựng thành phố Đà Nẵng tại Tờ trình số 9836/TTr-SXD ngày 15 tháng 12 năm 2023 và ý kiến biểu quyết của các Thành viên UBND thành phố tại phiên họp ngày 25 tháng 01 năm 2024 (Mục 2, Thông báo số 45/TB-VP ngày 25 tháng 01 năm 2024 của Văn phòng UBND thành phố).</w:t>
      </w:r>
    </w:p>
    <w:p>
      <w:r>
        <w:t>QUYẾT ĐỊNH</w:t>
      </w:r>
    </w:p>
    <w:p>
      <w:r>
        <w:t>Điều 1.    Bãi bỏ toàn bộ Quyết định số 44/2018/QĐ-UBND ngày 18 tháng 12 năm 2018 của UBND thành phố Đà Nẵng ban hành Quy định Bảng giá chuẩn nhà ở xây dựng mới để tính giá bán nhà ở cũ thuộc sở hữu nhà nước trên địa bàn thành phố Đà Nẵng.</w:t>
      </w:r>
    </w:p>
    <w:p>
      <w:r>
        <w:t>Điều 2.    Quyết định này có hiệu lực kể từ ngày 26 tháng 02 năm 2024.</w:t>
      </w:r>
    </w:p>
    <w:p>
      <w:r>
        <w:t>Điều 3.    Chánh Văn phòng UBND thành phố, Giám đốc các Sở: Xây dựng, Tài chính, Tài nguyên và Môi trường, UBND các quận, huyện, Giám đốc Trung tâm Quản lý và Khai thác nhà Đà Nẵng, Chủ tịch Hội đồng xác định giá bán nhà ở cũ và Thủ trưởng các cơ quan, đơn vị và cá nhân có liên quan chịu trách nhiệm thi hành Quyết định này./.</w:t>
      </w:r>
    </w:p>
    <w:p>
      <w:r>
        <w:t>Nơi nhận:</w:t>
      </w:r>
    </w:p>
    <w:p>
      <w:r>
        <w:t>- Văn phòng Chính phủ;</w:t>
      </w:r>
    </w:p>
    <w:p>
      <w:r>
        <w:t>- Các Bộ: Xây dựng, Tài chính;</w:t>
      </w:r>
    </w:p>
    <w:p>
      <w:r>
        <w:t>- Cục Kiểm tra VBQPPL - Bộ Tư pháp;</w:t>
      </w:r>
    </w:p>
    <w:p>
      <w:r>
        <w:t>- Đoàn đại biểu Quốc hội thành phố ĐN;</w:t>
      </w:r>
    </w:p>
    <w:p>
      <w:r>
        <w:t>- TTTU, TT HĐND thành phố;</w:t>
      </w:r>
    </w:p>
    <w:p>
      <w:r>
        <w:t>- UBND thành phố;</w:t>
      </w:r>
    </w:p>
    <w:p>
      <w:r>
        <w:t>- UBMTTQVN thành phố;</w:t>
      </w:r>
    </w:p>
    <w:p>
      <w:r>
        <w:t>- Các Sở: XD, Tài chính, Tư pháp, TN&amp;MT, KH&amp;ĐT;</w:t>
      </w:r>
    </w:p>
    <w:p>
      <w:r>
        <w:t>- UBND các quận, huyện;</w:t>
      </w:r>
    </w:p>
    <w:p>
      <w:r>
        <w:t>- Liên đoàn LĐ thành phố ĐN;</w:t>
      </w:r>
    </w:p>
    <w:p>
      <w:r>
        <w:t>- Cục thuế thành phố Đà Nẵng;</w:t>
      </w:r>
    </w:p>
    <w:p>
      <w:r>
        <w:t>- Trung tâm Quản lý và Khai thác nhà ĐN;</w:t>
      </w:r>
    </w:p>
    <w:p>
      <w:r>
        <w:t>- Hội đồng xác định giá bán nhà ở cũ;</w:t>
      </w:r>
    </w:p>
    <w:p>
      <w:r>
        <w:t>- Cổng Thông tin điện tử thành phố;</w:t>
      </w:r>
    </w:p>
    <w:p>
      <w:r>
        <w:t>- Lưu: VT, SXD, ĐTĐT.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