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04/QĐ-UBND năm 2025 về Danh mục thành phần hồ sơ thủ tục hành chính số hóa thuộc thẩm quyền giải quyết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04/QĐ-UBND</w:t>
      </w:r>
    </w:p>
    <w:p>
      <w:r>
        <w:t>Trà Vinh, ngày 03 tháng 01 năm 2025</w:t>
      </w:r>
    </w:p>
    <w:p>
      <w:r>
        <w:t>QUYẾT ĐỊNH</w:t>
      </w:r>
    </w:p>
    <w:p>
      <w:r>
        <w:t>VỀ VIỆC BAN HÀNH DANH MỤC THÀNH PHẦN HỒ SƠ THỦ TỤC HÀNH CHÍNH SỐ HÓA THUỘC THẨM QUYỀN GIẢI QUYẾT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6053/QĐ-BQP ngày 12 tháng 12 năm 2024 của Bộ trưởng Bộ Quốc phòng về việc ban hành danh mục thành phần hồ sơ thủ tục hành chính phải số hóa thuộc phạm vi chức năng quản lý của Bộ Quốc phòng;</w:t>
      </w:r>
    </w:p>
    <w:p>
      <w:r>
        <w:t>Theo đề nghị của Giám đốc Sở Tài nguyên và Môi trường tại Tờ trình số 1745/TTr-STNMT ngày 31 tháng 12 năm 2024.</w:t>
      </w:r>
    </w:p>
    <w:p>
      <w:r>
        <w:t>QUYẾT ĐỊNH:</w:t>
      </w:r>
    </w:p>
    <w:p>
      <w:r>
        <w:t>Điều 1.    Ban hành kèm theo Quyết định này Danh mục thành phần hồ sơ  02   (Hai)  thủ tục hành chính số hóa thuộc thẩm quyền giải quyết của Sở Tài nguyên và Môi trường,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Tài nguyên và Môi trường có trách nhiệm:</w:t>
      </w:r>
    </w:p>
    <w:p>
      <w:r>
        <w:t>1. Chủ trì, phối hợp với Sở Thông tin và Truyền thông cấu hình thành phần hồ sơ phải số hóa trên Hệ thống thông tin giải quyết thủ tục hành chính tỉnh làm cơ sở cho công chức của Sở Tài nguyên và Môi trường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Điều 5 Thông tư số 01/2023/TT-VPCP.</w:t>
      </w:r>
    </w:p>
    <w:p>
      <w:r>
        <w:t>Điều 3.    Quyết định có hiệu lực kể từ ngày ký.</w:t>
      </w:r>
    </w:p>
    <w:p>
      <w:r>
        <w:t>Điều 4.    Chánh Văn phòng Ủy ban nhân dân tỉnh, Giám đốc: Sở Tài nguyên và Môi trường,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TÀI NGUYÊN VÀ MÔI TRƯỜNG</w:t>
      </w:r>
    </w:p>
    <w:p>
      <w:r>
        <w:t>(Kèm theo Quyết định số 04/QĐ-UBND ngày 03 tháng 01 năm 2025 của Chủ tịch Ủy ban nhân dân tỉnh)</w:t>
      </w:r>
    </w:p>
    <w:p>
      <w:r>
        <w:t>STT</w:t>
      </w:r>
    </w:p>
    <w:p>
      <w:r>
        <w:t>Mã số thủ tục     hành chính</w:t>
      </w:r>
    </w:p>
    <w:p>
      <w:r>
        <w:t>Tên thủ tục     hành chính</w:t>
      </w:r>
    </w:p>
    <w:p>
      <w:r>
        <w:t>Thành phần hồ sơ</w:t>
      </w:r>
    </w:p>
    <w:p>
      <w:r>
        <w:t>Mã thành phần hồ sơ (theo mã CSDL Cổng DVC Quốc gia)</w:t>
      </w:r>
    </w:p>
    <w:p>
      <w:r>
        <w:t>Quyết định của Chủ tịch Ủy ban nhân dân tỉnh</w:t>
      </w:r>
    </w:p>
    <w:p>
      <w:r>
        <w:t>1</w:t>
      </w:r>
    </w:p>
    <w:p>
      <w:r>
        <w:t>2</w:t>
      </w:r>
    </w:p>
    <w:p>
      <w:r>
        <w:t>3</w:t>
      </w:r>
    </w:p>
    <w:p>
      <w:r>
        <w:t>4</w:t>
      </w:r>
    </w:p>
    <w:p>
      <w:r>
        <w:t>5</w:t>
      </w:r>
    </w:p>
    <w:p>
      <w:r>
        <w:t>6</w:t>
      </w:r>
    </w:p>
    <w:p>
      <w:r>
        <w:t>I</w:t>
      </w:r>
    </w:p>
    <w:p>
      <w:r>
        <w:t>Lĩnh vực ứng phó sự cố tràn dầu (02 TTHC)</w:t>
      </w:r>
    </w:p>
    <w:p>
      <w:r>
        <w:t>1</w:t>
      </w:r>
    </w:p>
    <w:p>
      <w:r>
        <w:t>2.002673.000.0     0.00.H59</w:t>
      </w:r>
    </w:p>
    <w:p>
      <w:r>
        <w:t>Thủ tục thẩm định và phê duyệt kế hoạch ứng phó sự cố tràn dầu của các cảng, cơ sở, dự án tại địa phương</w:t>
      </w:r>
    </w:p>
    <w:p>
      <w:r>
        <w:t>Văn bản đề nghị thẩm định và phê duyệt kế hoạch ứng phó sự cố tràn dầu</w:t>
      </w:r>
    </w:p>
    <w:p>
      <w:r>
        <w:t>000.00.00.G11- KQ003216</w:t>
      </w:r>
    </w:p>
    <w:p>
      <w:r>
        <w:t>Quyết định số 2011/QĐ-UBND ngày 13 tháng 11 năm 2024 của Chủ tịch UBND tỉnh về việc công bố mới danh mục thủ tục hành chính trong lĩnh vực ứng phó sự cố tràn dầu thuộc phạm vi, chức năng quản lý của Sở Tài nguyên và Môi trường</w:t>
      </w:r>
    </w:p>
    <w:p>
      <w:r>
        <w:t>Kế hoạch ứng phó sự cố tràn dầu theo mẫu quy định tại Phụ lục II ban hành kèm theo Quyết định số 12/2021/QĐ-TTg ngày 24/3/2021 của Thủ tướng Chính phủ</w:t>
      </w:r>
    </w:p>
    <w:p>
      <w:r>
        <w:t>000.00.00.G11- KQ003217</w:t>
      </w:r>
    </w:p>
    <w:p>
      <w:r>
        <w:t>Kết quả giải quyết:      Quyết định UBND tỉnh phê duyệt     Kế hoạch</w:t>
      </w:r>
    </w:p>
    <w:p>
      <w:r>
        <w:t>KQ.G11.000251</w:t>
      </w:r>
    </w:p>
    <w:p>
      <w:r>
        <w:t>2</w:t>
      </w:r>
    </w:p>
    <w:p>
      <w:r>
        <w:t>2.002674.000.0     0.00.H59</w:t>
      </w:r>
    </w:p>
    <w:p>
      <w:r>
        <w:t>Thủ tục thẩm định và phê duyệt kế hoạch ứng phó sự cố tràn dầu của các cảng tại địa phương, các Tổng kho xăng dầu, kho xăng dầu có tổng khối lượng dự trữ dưới 50.000m 3 , các cảng xăng dầu có khả năng tiếp nhận tàu có tải trọng dưới 50.000 DWT</w:t>
      </w:r>
    </w:p>
    <w:p>
      <w:r>
        <w:t>Văn bản đề nghị thẩm định và phê duyệt kế hoạch ứng phó sự cố tràn dầu</w:t>
      </w:r>
    </w:p>
    <w:p>
      <w:r>
        <w:t>000.00.00.G11- KQ003216</w:t>
      </w:r>
    </w:p>
    <w:p>
      <w:r>
        <w:t>Quyết định số 2011/QĐ-UBND ngày 13 tháng 11 năm 2024</w:t>
      </w:r>
    </w:p>
    <w:p>
      <w:r>
        <w:t>Kế hoạch ứng phó sự cố tràn dầu theo mẫu quy định tại Phụ lục II ban hành kèm theo Quyết định số 12/2021/QĐ-TTg ngày 24/3/2021 của Thủ tướng Chính phủ</w:t>
      </w:r>
    </w:p>
    <w:p>
      <w:r>
        <w:t>000.00.00.G11- KQ003217</w:t>
      </w:r>
    </w:p>
    <w:p>
      <w:r>
        <w:t>Kết quả giải quyết:      Quyết định UBND tỉnh phê duyệt     Kế hoạch</w:t>
      </w:r>
    </w:p>
    <w:p>
      <w:r>
        <w:t>KQ.G11.000251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