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bãi bỏ Quyết định 21/2019/QĐ-UBND quy định phân công, phân cấp trách nhiệm quản lý nhà nước về an toàn lao động trong thi công xây dựng công trình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04/2025/QĐ-UBND</w:t>
      </w:r>
    </w:p>
    <w:p>
      <w:r>
        <w:t>Long An, ngày 14 tháng 01 năm 2025</w:t>
      </w:r>
    </w:p>
    <w:p>
      <w:r>
        <w:t>QUYẾT ĐỊNH</w:t>
      </w:r>
    </w:p>
    <w:p>
      <w:r>
        <w:t>VỀ VIỆC BÃI BỎ QUYẾT ĐỊNH SỐ 21/2019/QĐ-UBND NGÀY 17/5/2019 CỦA UBND TỈNH QUY ĐỊNH PHÂN CÔNG, PHÂN CẤP TRÁCH NHIỆM QUẢN LÝ NHÀ NƯỚC VỀ AN TOÀN LAO ĐỘNG TRONG THI CÔNG XÂY DỰNG CÔNG TRÌNH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w:t>
      </w:r>
    </w:p>
    <w:p>
      <w:r>
        <w:t>Căn cứ Luật sửa đổi bổ sung một số điều của Luật Xây dựng ngày 17/6/2020;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06/2021/NĐ-CP ngày 26/01/2021 của Chính phủ quy định chi tiết một số nội dung về quản lý chất lượng, thi công xây dựng và bảo trì công trình xây dựng;</w:t>
      </w:r>
    </w:p>
    <w:p>
      <w:r>
        <w:t>Căn cứ Nghị định số 35/2023/NĐ-CP ngày 20/6/2023 của Chính phủ sửa đổi, bổ sung một số điều của các Nghị định thuộc lĩnh vực quản lý nhà nước của Bộ Xây dựng;</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10/2021/TT-BXD ngày 25/8/2021 của Bộ trưởng Bộ Xây dựng hướng dẫn một số điều và biện pháp thi hành Nghị định số 06/2021/NĐ-CP ngày 26/01/2021 và Nghị định số 44/2016/NĐ-CP ngày 15/5/2016 của Chính phủ;</w:t>
      </w:r>
    </w:p>
    <w:p>
      <w:r>
        <w:t>Theo đề nghị của Sở Xây dựng tại Tờ trình số 5976/TTr-SXD ngày 30/12/2024.</w:t>
      </w:r>
    </w:p>
    <w:p>
      <w:r>
        <w:t>QUYẾT ĐỊNH:</w:t>
      </w:r>
    </w:p>
    <w:p>
      <w:r>
        <w:t>Điều 1.  Bãi bỏ Quyết định số 21/2019/QĐ-UBND ngày 17/5/2019 của UBND tỉnh quy định phân công, phân cấp trách nhiệm quản lý nhà nước về an toàn lao động trong thi công xây dựng công trình trên địa bàn tỉnh Long An.</w:t>
      </w:r>
    </w:p>
    <w:p>
      <w:r>
        <w:t>Lý do:  Nội dung quyết định này không còn phù hợp với quy định của pháp luật hiện hành.</w:t>
      </w:r>
    </w:p>
    <w:p>
      <w:r>
        <w:t>Điều 2.  Giao Sở Xây dựng chủ trì, phối hợp với các cơ quan, đơn vị có liên quan tổ chức triển khai thực hiện quyết định này.</w:t>
      </w:r>
    </w:p>
    <w:p>
      <w:r>
        <w:t>Điều 3.  Quyết định này có hiệu lực thi hành kể từ ngày 03/02/2025.</w:t>
      </w:r>
    </w:p>
    <w:p>
      <w:r>
        <w:t>Điều 4.  Chánh Văn phòng UBND tỉnh, Giám đốc các Sở: Xây dựng, Giao thông vận tải, Công Thương, Nông nghiệp và Phát triển nông thôn, Lao động Thương binh và Xã hội; Trưởng Ban Quản lý Khu kinh tế, Chủ tịch UBND các huyện, thị xã, thành phố, các cơ quan, tổ chức, cá nhân có liên quan chịu trách nhiệm thi hành Quyết định này./.</w:t>
      </w:r>
    </w:p>
    <w:p>
      <w:r>
        <w:t>Nơi nhận:</w:t>
      </w:r>
    </w:p>
    <w:p>
      <w:r>
        <w:t>- Như Điều 4;</w:t>
      </w:r>
    </w:p>
    <w:p>
      <w:r>
        <w:t>- Bộ Xây dựng;</w:t>
      </w:r>
    </w:p>
    <w:p>
      <w:r>
        <w:t>- Cục Kiểm tra văn bản QPPL-Bộ Tư pháp;</w:t>
      </w:r>
    </w:p>
    <w:p>
      <w:r>
        <w:t>- Vụ Pháp chế - Bộ Xây dựng;</w:t>
      </w:r>
    </w:p>
    <w:p>
      <w:r>
        <w:t>- TT.TU, TT.HĐND tỉnh;</w:t>
      </w:r>
    </w:p>
    <w:p>
      <w:r>
        <w:t>- CT, PCT.UBND tỉnh;</w:t>
      </w:r>
    </w:p>
    <w:p>
      <w:r>
        <w:t>- CVP, PCVP.UBND tỉnh;</w:t>
      </w:r>
    </w:p>
    <w:p>
      <w:r>
        <w:t>- Cổng thông tin điện tử của tỉnh;</w:t>
      </w:r>
    </w:p>
    <w:p>
      <w:r>
        <w:t>- Phòng: KTTC, THKSTTHC;</w:t>
      </w:r>
    </w:p>
    <w:p>
      <w:r>
        <w:t>- Lưu: VT.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