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định chức năng, nhiệm vụ, quyền hạn và cơ cấu tổ chức của Chi cục Kiểm lâm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04/2024/QĐ-UBND</w:t>
      </w:r>
    </w:p>
    <w:p>
      <w:r>
        <w:t>Sóc Trăng, ngày 18 tháng 01 năm 2024</w:t>
      </w:r>
    </w:p>
    <w:p>
      <w:r>
        <w:t>QUYẾT ĐỊNH</w:t>
      </w:r>
    </w:p>
    <w:p>
      <w:r>
        <w:t>BAN HÀNH QUY ĐỊNH CHỨC NĂNG, NHIỆM VỤ, QUYỀN HẠN VÀ CƠ CẤU TỔ CHỨC CỦA CHI CỤC KIỂM LÂM TRỰC THUỘC SỞ NÔNG NGHIỆP VÀ PHÁT TRIỂN NÔNG THÔN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Kiểm lâm trực thuộc Sở Nông nghiệp và Phát triển nông thôn tỉnh Sóc Trăng.</w:t>
      </w:r>
    </w:p>
    <w:p>
      <w:r>
        <w:t>Điều 2.  Quyết định này có hiệu lực thi hành kể từ ngày 29 tháng 01 năm 2024.</w:t>
      </w:r>
    </w:p>
    <w:p>
      <w:r>
        <w:t>Điều 3.  Chánh Văn phòng Ủy ban nhân dân tỉnh, Giám đốc Sở Nông nghiệp và Phát triển nông thôn, Sở Nội vụ, Sở Tư pháp, Chi cục trưởng Chi cục kiểm lâm,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và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KIỂM LÂM TRỰC THUỘC SỞ NÔNG NGHIỆP VÀ PHÁT TRIỂN NÔNG THÔN TỈNH SÓC TRĂNG</w:t>
      </w:r>
    </w:p>
    <w:p>
      <w:r>
        <w:t>(Kèm theo Quyết định số 04/2024/QĐ-UBND, ngày 18 tháng 01 năm 2024 của Ủy ban nhân dân tỉnh Sóc Trăng)</w:t>
      </w:r>
    </w:p>
    <w:p>
      <w:r>
        <w:t>Chương I</w:t>
      </w:r>
    </w:p>
    <w:p>
      <w:r>
        <w:t>VỊ TRÍ, CHỨC NĂNG, NHIỆM VỤ, QUYỀN HẠN</w:t>
      </w:r>
    </w:p>
    <w:p>
      <w:r>
        <w:t>Điều 1. Vị trí, chức năng</w:t>
      </w:r>
    </w:p>
    <w:p>
      <w:r>
        <w:t>1. Chi cục Kiểm lâm (sau đây gọi tắt là Chi cục) là tổ chức hành chính trực thuộc Sở Nông nghiệp và Phát triển nông thôn, giúp Giám đốc Sở Nông nghiệp và Phát triển nông thôn thực hiện chức năng tham mưu cho Ủy ban nhân dân tỉnh quản lý nhà nước và tổ chức thực thi pháp luật về lâm nghiệp, kiểm lâm theo quy định của pháp luật về lâm nghiệp.</w:t>
      </w:r>
    </w:p>
    <w:p>
      <w:r>
        <w:t>2. Chi cục chịu sự chỉ đạo, quản lý của Sở Nông nghiệp và Phát triển nông thôn theo quy định của pháp luật; đồng thời, chịu sự hướng dẫn về chuyên môn, nghiệp vụ của Cục Kiểm lâm, Cục Lâm nghiệp trực thuộc Bộ Nông nghiệp và Phát triển nông thôn.</w:t>
      </w:r>
    </w:p>
    <w:p>
      <w:r>
        <w:t>3. Chi cục có tư cách pháp nhân, có con dấu và tài khoản riêng, kinh phí hoạt động do ngân sách nhà nước cấp theo quy định của pháp luật.</w:t>
      </w:r>
    </w:p>
    <w:p>
      <w:r>
        <w:t>Điều 2. Nhiệm vụ, quyền hạn</w:t>
      </w:r>
    </w:p>
    <w:p>
      <w:r>
        <w:t>Tham mưu, giúp Giám đốc Sở Nông nghiệp và Phát triển nông thôn:</w:t>
      </w:r>
    </w:p>
    <w:p>
      <w:r>
        <w:t>1.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2.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3.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4. Thực hiện đầy đủ chức năng, nhiệm vụ của kiểm lâm tại địa phương theo quy định của pháp luật.</w:t>
      </w:r>
    </w:p>
    <w:p>
      <w:r>
        <w:t>5. Hướng dẫn, kiểm tra về sản xuất lâm nghiệp, nông nghiệp, thủy sản kết hợp trong rừng theo quy định của pháp luật trên địa bàn tỉnh.</w:t>
      </w:r>
    </w:p>
    <w:p>
      <w:r>
        <w:t>6.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7.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8.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9.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10. Thực hiện các nhiệm vụ khác theo quy định pháp luật và Giám đốc Sở Nông nghiệp và Phát triển nông thôn giao.</w:t>
      </w:r>
    </w:p>
    <w:p>
      <w:r>
        <w:t>Chương II</w:t>
      </w:r>
    </w:p>
    <w:p>
      <w:r>
        <w:t>CƠ CẤU TỔ CHỨC, BIÊN CHẾ</w:t>
      </w:r>
    </w:p>
    <w:p>
      <w:r>
        <w:t>Điều 3. Cơ cấu tổ chức</w:t>
      </w:r>
    </w:p>
    <w:p>
      <w:r>
        <w:t>1. Chi cục có Chi cục trưởng và 02 Phó Chi cục trưởng.</w:t>
      </w:r>
    </w:p>
    <w:p>
      <w:r>
        <w:t>a)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b) Phó Chi cục trưởng là cấp phó của người đứng đầu Chi cục, giúp Chi cục trưởng thực hiện nhiệm vụ theo phân công; chịu trách nhiệm trước pháp luật và trước Chi cục trưởng nhiệm vụ được phân công. Khi Chi cục trưởng vắng mặt, Phó Chi cục trưởng được ủy nhiệm thay Chi cục trưởng điều hành hoạt động của Chi cục.</w:t>
      </w:r>
    </w:p>
    <w:p>
      <w:r>
        <w:t>2. Các phòng và đơn vị thuộc Chi cục</w:t>
      </w:r>
    </w:p>
    <w:p>
      <w:r>
        <w:t>a) Phòng Tổ chức, Kế hoạch và Tài chính.</w:t>
      </w:r>
    </w:p>
    <w:p>
      <w:r>
        <w:t>b) Phòng Pháp chế, Tuyên truyền và Lâm sinh.</w:t>
      </w:r>
    </w:p>
    <w:p>
      <w:r>
        <w:t>c) Đội Kiểm lâm cơ động và phòng cháy, chữa cháy rừng.</w:t>
      </w:r>
    </w:p>
    <w:p>
      <w:r>
        <w:t>d) Hạt Kiểm lâm liên huyện Trần Đề - Cù Lao Dung.</w:t>
      </w:r>
    </w:p>
    <w:p>
      <w:r>
        <w:t>đ) Hạt Kiểm lâm thị xã Vĩnh Châu.</w:t>
      </w:r>
    </w:p>
    <w:p>
      <w:r>
        <w:t>Điều 4. Biên chế</w:t>
      </w:r>
    </w:p>
    <w:p>
      <w:r>
        <w:t>Biên chế công chức của Chi cục Kiểm lâm được giao trên cơ sở vị trí việc làm gắn với chức năng, nhiệm vụ, phạm vi hoạt động và nằm trong tổng số biên chế công chức của Sở Nông nghiệp và Phát triển nông thôn.</w:t>
      </w:r>
    </w:p>
    <w:p>
      <w:r>
        <w:t>Chương III</w:t>
      </w:r>
    </w:p>
    <w:p>
      <w:r>
        <w:t>TỔ CHỨC THỰC HIỆN</w:t>
      </w:r>
    </w:p>
    <w:p>
      <w:r>
        <w:t>Điều 5. Trách nhiệm thi hành</w:t>
      </w:r>
    </w:p>
    <w:p>
      <w:r>
        <w:t>1. Giám đốc Sở Nông nghiệp và Phát triển nông thôn chỉ đạo Chi Cục trưởng Chi cục Kiểm lâm thực hiện những nhiệm vụ sau:</w:t>
      </w:r>
    </w:p>
    <w:p>
      <w:r>
        <w:t>a) Tổ chức triển khai thực hiện Quy định này.</w:t>
      </w:r>
    </w:p>
    <w:p>
      <w:r>
        <w:t>b) Thực hiện việc bố trí, sắp xếp, kiện toàn tổ chức bộ máy để tổ chức thực hiện hiệu quả chức năng, nhiệm vụ, quyền hạn và cơ cấu tổ chức của Chi cục Kiểm lâm.</w:t>
      </w:r>
    </w:p>
    <w:p>
      <w:r>
        <w:t>2. Chi cục trưởng Chi cục Kiểm lâm căn cứ quy định của pháp luật và nhiệm vụ, quyền hạn được giao chỉ đạo thực hiện Quy định này.</w:t>
      </w:r>
    </w:p>
    <w:p>
      <w:r>
        <w:t>3. Trong quá trình thực hiện Quy định này, nếu phát sinh vấn đề khó khăn, vướng mắc hoặc cần sửa đổi, bổ sung, Chi cục trưởng Chi cục báo cáo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