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phân cấp việc tiếp nhận bàn giao quản lý trong các khu đô thị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04/2024/QĐ-UBND</w:t>
      </w:r>
    </w:p>
    <w:p>
      <w:r>
        <w:t>Long An, ngày 26 tháng 01 năm 2024</w:t>
      </w:r>
    </w:p>
    <w:p>
      <w:r>
        <w:t>QUYẾT ĐỊNH</w:t>
      </w:r>
    </w:p>
    <w:p>
      <w:r>
        <w:t>QUY ĐỊNH VỀ PHÂN CẤP VIỆC TIẾP NHẬN BÀN GIAO QUẢN LÝ TRONG CÁC KHU ĐÔ THỊ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11/2013/NĐ-CP ngày 14/01/2013 của Chính phủ về quản lý đầu tư phát triển đô thị;</w:t>
      </w:r>
    </w:p>
    <w:p>
      <w:r>
        <w:t>Căn cứ Nghị định số 06/2021/NĐ-CP ngày 26/01/2021 của Chính phủ quy định chi tiết một số nội dung về quản lý chất lượng, thi công xây dựng và bảo trì công trình xây dựng;</w:t>
      </w:r>
    </w:p>
    <w:p>
      <w:r>
        <w:t>Căn cứ Nghị định số 15/2021/NĐ-CP ngày 03/3/2021 của Chính phủ quy định chi tiết một số nội dung về quản lý dự án đầu tư xây dựng;</w:t>
      </w:r>
    </w:p>
    <w:p>
      <w:r>
        <w:t>Căn cứ Nghị định số 35/2023/NĐ-CP ngày 20/6/2023 của Chính phủ Sửa đổi, bổ sung một số điều của các Nghị định thuộc lĩnh vực quản lý nhà nước của Bộ Xây dựng;</w:t>
      </w:r>
    </w:p>
    <w:p>
      <w:r>
        <w:t>Theo đề nghị của Sở Xây dựng tại Tờ trình số 4961/TTr-SXD ngày 14/12/2023.</w:t>
      </w:r>
    </w:p>
    <w:p>
      <w:r>
        <w:t>QUYẾT ĐỊNH:</w:t>
      </w:r>
    </w:p>
    <w:p>
      <w:r>
        <w:t>Điều 1.  Ban hành Quy định về phân cấp việc tiếp nhận bàn giao quản lý trong các khu đô thị trên địa bàn tỉnh Long An, cụ thể như sau:</w:t>
      </w:r>
    </w:p>
    <w:p>
      <w:r>
        <w:t>1. Phạm vi áp dụng</w:t>
      </w:r>
    </w:p>
    <w:p>
      <w:r>
        <w:t>Quy định này quy định về phân cấp việc tiếp nhận bàn giao quản lý đối với các khu đô thị trên địa bàn tỉnh Long An, trừ trường hợp bên tiếp nhận bàn giao được quy định theo pháp luật chuyên ngành hoặc là đơn vị có thẩm quyền quản lý được giao trong văn bản chấp thuận chủ trương đầu tư.</w:t>
      </w:r>
    </w:p>
    <w:p>
      <w:r>
        <w:t>2. Đối tượng áp dụng</w:t>
      </w:r>
    </w:p>
    <w:p>
      <w:r>
        <w:t>Quy định này áp dụng đối với sở, ban, ngành tỉnh, UBND các huyện, thị xã, thành phố (sau đây gọi tắt là UBND cấp huyện); chủ đầu tư xây dựng công trình và các cơ quan, tổ chức, cá nhân có liên quan đến các khu đô thị trên địa bàn tỉnh Long An.</w:t>
      </w:r>
    </w:p>
    <w:p>
      <w:r>
        <w:t>3. Phân cấp việc tiếp nhận bàn giao quản lý đối với các khu đô thị trên địa bàn tỉnh Long An</w:t>
      </w:r>
    </w:p>
    <w:p>
      <w:r>
        <w:t>UBND tỉnh phân cấp cho UBND cấp huyện tiếp nhận bàn giao quản lý đối với các khu đô thị trên địa bàn quản lý. Trường hợp khu đô thị nằm trên địa bàn từ 02 (hai) đơn vị hành chính cấp huyện trở lên thì bên tiếp nhận sẽ do UBND tỉnh quyết định cho từng trường hợp cụ thể.</w:t>
      </w:r>
    </w:p>
    <w:p>
      <w:r>
        <w:t>4. Trách nhiệm quản lý của các sở, ngành tỉnh, UBND cấp huyện và các chủ đầu tư dự án khu đô thị.</w:t>
      </w:r>
    </w:p>
    <w:p>
      <w:r>
        <w:t>a) Sở Xây dựng</w:t>
      </w:r>
    </w:p>
    <w:p>
      <w:r>
        <w:t>- Khi thẩm định báo cáo nghiên cứu khả thi đầu tư xây dựng phải có phương án bàn giao quản lý trong khu đô thị theo quy định tại Điều 38 Nghị định số 11/2013/NĐ-CP ngày 14/01/2013 của Chính phủ, được sửa đổi, bổ sung tại khoản 8 Điều 4 Nghị định số 35/2023/NĐ-CP ngày 20/6/2023 của Chính phủ và Điều 11 Nghị định 15/2021/NĐ-CP ngày 03/3/2021 của Chính phủ.</w:t>
      </w:r>
    </w:p>
    <w:p>
      <w:r>
        <w:t>- Kiểm tra việc thực hiện các quyền và trách nhiệm của các bên liên quan khi bàn giao quản lý khu đô thị trên địa bàn tỉnh, tổng hợp báo cáo kết quả bàn giao quản lý các khu đô thị của UBND cấp huyện, báo cáo UBND tỉnh định kỳ hàng năm.</w:t>
      </w:r>
    </w:p>
    <w:p>
      <w:r>
        <w:t>b) Các sở, ngành liên quan:</w:t>
      </w:r>
    </w:p>
    <w:p>
      <w:r>
        <w:t>Đóng góp ý kiến liên quan đến lĩnh vực, chức năng quản lý khi được cơ quan có thẩm quyền lấy ý kiến trong quá trình thực hiện thủ tục liên quan nội dung về đề xuất dự án đầu tư hoặc báo cáo nghiên cứu tiền khả thi đầu tư xây dựng, trong đó đảm bảo phải có nội dung sơ bộ phương án bàn giao quản lý trong khu đô thị theo quy định tại Điều 38 Nghị định số 11/2013/NĐ-CP ngày 14/01/2013 của Chính phủ, được sửa đổi, bổ sung tại khoản 8 Điều 4 Nghị định số 35/2023/NĐ-CP ngày 20/6/2023 của Chính phủ và Điều 31 Nghị định 31/2021/NĐ-CP ngày 26/3/2021 của Chính phủ Quy định chi tiết và hướng dẫn thi hành một số điều của Luật Đầu tư.</w:t>
      </w:r>
    </w:p>
    <w:p>
      <w:r>
        <w:t>c) Trách nhiệm của UBND cấp huyện</w:t>
      </w:r>
    </w:p>
    <w:p>
      <w:r>
        <w:t>- UBND cấp huyện tiếp nhận bàn giao quản lý đối với các khu đô thị trên địa bàn quản lý theo quy định tại   khoản 3, Điều 1 Quyết định này  .</w:t>
      </w:r>
    </w:p>
    <w:p>
      <w:r>
        <w:t>- Tổ chức thực hiện quản lý trật tự xây dựng tại dự án theo pháp luật về xây dựng và theo phân cấp của UBND tỉnh, tiếp nhận bàn giao và tổ chức quản lý hành chính khi tiếp nhận bàn giao quản lý trong khu đô thị; kiểm soát việc cung cấp các dịch vụ đô thị đối với các dự án đầu tư xây dựng khu đô thị chưa bàn giao.</w:t>
      </w:r>
    </w:p>
    <w:p>
      <w:r>
        <w:t>- Tiếp nhận bàn giao theo quy định; thống nhất với chủ đầu tư, báo cáo kết quả bàn giao cho UBND tỉnh (thông qua Sở Xây dựng) để theo dõi; tổ chức cung cấp dịch vụ đô thị hoặc chuyển giao cho các cơ quan, tổ chức, đơn vị hoặc doanh nghiệp để quản lý sau bàn giao theo quy định.</w:t>
      </w:r>
    </w:p>
    <w:p>
      <w:r>
        <w:t>d) Trách nhiệm của chủ đầu tư dự án khu đô thị</w:t>
      </w:r>
    </w:p>
    <w:p>
      <w:r>
        <w:t>- Lập sơ bộ phương án bàn giao quản lý trong khu đô thị theo quy định tại điểm a khoản 5 Điều 38 Nghị định số 11/2013/NĐ-CP ngày 14/01/2013 của Chính phủ, được sửa đổi, bổ sung tại khoản 8, Điều 4 Nghị định số 35/2023/NĐ-CP ngày 20/6/2023 của Chính phủ.</w:t>
      </w:r>
    </w:p>
    <w:p>
      <w:r>
        <w:t>- Lập Phương án bàn giao quản lý trong khu đô thị theo quy định tại điểm b khoản 5 Điều 38 Nghị định số 11/2013/NĐ-CP, được sửa đổi, bổ sung tại khoản 8, Điều 4 Nghị định số 35/2023/NĐ-CP.</w:t>
      </w:r>
    </w:p>
    <w:p>
      <w:r>
        <w:t>- Việc bàn giao công trình xây dựng: đảm bảo thực hiện theo Điều 124 Luật Xây dựng số 50/2014/QH13 ngày 18/6/2014, được   sửa đổi, bổ sung tại khoản 46 Điều 1 Luật số 62/2020/QH14 ngày 17/6/2020 sửa đổi, bổ sung một số điều của Luật Xây dựng, theo Điều 27 Nghị định 06/2021/NĐ-CP ngày 26/01/2021 của Chính phủ, được sửa đổi, bổ sung tại Điều 11 Nghị định số 35/2023/NĐ-CP ngày 20/6/2023 của Chính phủ và các quy định pháp luật chuyên ngành có liên quan.</w:t>
      </w:r>
    </w:p>
    <w:p>
      <w:r>
        <w:t>5. Quy định chuyển tiếp</w:t>
      </w:r>
    </w:p>
    <w:p>
      <w:r>
        <w:t>Đối với dự án đã được phê duyệt trước ngày Nghị định số 35/2023/NĐ-CP ngày 20/6/2023 của Chính phủ có hiệu lực nhưng chưa có phương án bàn giao quản lý trong khu đô thị được phê duyệt thì chủ đầu tư lập phương án bàn giao theo quy định tại Nghị định số 35/2023/NĐ-CP ngày 20/6/2023 của Chính phủ, lấy ý kiến của bên dự kiến tiếp nhận bàn giao là UBND cấp huyện tại khu vực đầu tư dự án và gửi UBND tỉnh (thông qua Sở Xây dựng) để theo dõi, quản lý.</w:t>
      </w:r>
    </w:p>
    <w:p>
      <w:r>
        <w:t>Điều 2. Tổ chức thực hiện</w:t>
      </w:r>
    </w:p>
    <w:p>
      <w:r>
        <w:t>1.  Giao Sở Xây dựng chủ trì, phối hợp các cơ quan có liên quan tổ chức triển khai, hướng dẫn và đôn đốc, kiểm tra việc thực hiện Quyết định này. Trong quá trình triển khai thực hiện, nếu có vướng mắc phát sinh cần sửa đổi, thay thế, bổ sung, các cơ quan, tổ chức và cá nhân phản ánh, kiến nghị về Sở Xây dựng để tổng hợp, báo cáo, đề xuất UBND tỉnh xem xét, quyết định.</w:t>
      </w:r>
    </w:p>
    <w:p>
      <w:r>
        <w:t>2.  Quyết định này có hiệu lực thi hành kể từ ngày 15/02/2024.</w:t>
      </w:r>
    </w:p>
    <w:p>
      <w:r>
        <w:t>Điều 3.  Chánh Văn phòng UBND tỉnh; Thủ trưởng các sở, ngành tỉnh; Chủ tịch UBND các huyện, thị xã, thành phố và các tổ chức, cá nhân có liên quan thi hành quyết định này./.</w:t>
      </w:r>
    </w:p>
    <w:p>
      <w:r>
        <w:t>Nơi nhận:</w:t>
      </w:r>
    </w:p>
    <w:p>
      <w:r>
        <w:t>- Như điều 3;</w:t>
      </w:r>
    </w:p>
    <w:p>
      <w:r>
        <w:t>- Bộ Xây dựng;</w:t>
      </w:r>
    </w:p>
    <w:p>
      <w:r>
        <w:t>- Cục kiểm tra văn bản QPPL - Bộ Tư pháp;</w:t>
      </w:r>
    </w:p>
    <w:p>
      <w:r>
        <w:t>- CT, các PCT UBND tỉnh;</w:t>
      </w:r>
    </w:p>
    <w:p>
      <w:r>
        <w:t>- CVP, các PCVP UBND tỉnh;</w:t>
      </w:r>
    </w:p>
    <w:p>
      <w:r>
        <w:t>- Cổng thông tin điện tử tỉnh;</w:t>
      </w:r>
    </w:p>
    <w:p>
      <w:r>
        <w:t>- Phòng: KTTC, THKSTTHC;</w:t>
      </w:r>
    </w:p>
    <w:p>
      <w:r>
        <w:t>- Lưu VT,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