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04/2024/QĐ-UBND quy định về hệ số điều chỉnh giá đất (K) năm 2024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05/02/2024</w:t>
            </w:r>
          </w:p>
        </w:tc>
      </w:tr>
      <w:tr>
        <w:tc>
          <w:tcPr>
            <w:tcW w:type="dxa" w:w="4320"/>
          </w:tcPr>
          <w:p>
            <w:r>
              <w:t>Ngày hiệu lực</w:t>
            </w:r>
          </w:p>
        </w:tc>
        <w:tc>
          <w:tcPr>
            <w:tcW w:type="dxa" w:w="4320"/>
          </w:tcPr>
          <w:p>
            <w:r>
              <w:t>20/02/2024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04/2024/QĐ-UBND</w:t>
      </w:r>
    </w:p>
    <w:p>
      <w:r>
        <w:t>Đắk Nông, ngày 05 tháng 02 năm 2024</w:t>
      </w:r>
    </w:p>
    <w:p>
      <w:r>
        <w:t>QUYẾT ĐỊNH</w:t>
      </w:r>
    </w:p>
    <w:p>
      <w:r>
        <w:t>VỀ VIỆC QUY ĐỊNH HỆ SỐ ĐIỀU CHỈNH GIÁ ĐẤT (K) NĂM 2024 TRÊN ĐỊA BÀN TỈNH ĐẮK NÔNG</w:t>
      </w:r>
    </w:p>
    <w:p>
      <w:r>
        <w:t>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44/2014/NĐ-CP ngày 15 tháng 5 năm 2014 của Chính phủ quy định về giá đất;</w:t>
      </w:r>
    </w:p>
    <w:p>
      <w:r>
        <w:t>Căn cứ Nghị định số 45/2014/NĐ-CP ngày 15 tháng 5 năm 2014 của Chính phủ quy định về thu tiền sử dụng đất;</w:t>
      </w:r>
    </w:p>
    <w:p>
      <w:r>
        <w:t>Căn cứ Nghị định số 46/2014/NĐ-CP ngày 15 tháng 5 năm 2014 của Chính phủ quy định về thu tiền thuê đất, thuê mặt nước;</w:t>
      </w:r>
    </w:p>
    <w:p>
      <w:r>
        <w:t>Căn cứ Nghị định số 135/2016/NĐ-CP ngày 09 tháng 9 năm 2016 của Chính phủ sửa đổi, bổ sung một số điều của các Nghị định quy định về thu tiền sử dụng đất, thu tiền thuê đất, thuê mặt nước;</w:t>
      </w:r>
    </w:p>
    <w:p>
      <w:r>
        <w:t>Căn cứ Nghị định số 01/2017/NĐ-CP ngày 06 tháng 01 năm 2017 của Chính phủ sửa đổi, bổ sung một số Nghị định quy định chi tiết thi hành Luật Đất đai;</w:t>
      </w:r>
    </w:p>
    <w:p>
      <w:r>
        <w:t>Căn cứ Nghị định số 123/2017/NĐ-CP ngày 14 tháng 11 năm 2017 của Chính phủ sửa đổi, bổ sung một số điều của các Nghị định quy định về thu tiền sử dụng đất, thu tiền thuê đất, thuê mặt nước;</w:t>
      </w:r>
    </w:p>
    <w:p>
      <w:r>
        <w:t>Căn cứ Thông tư số 76/2014/TT-BTC ngày 16 tháng 6 năm 2014 của Bộ Tài chính hướng dẫn một số điều của Nghị định số 45/2014/NĐ-CP ngày 15 tháng 5 năm 2014 của Chính phủ quy định về thu tiền sử dụng đất;</w:t>
      </w:r>
    </w:p>
    <w:p>
      <w:r>
        <w:t>Căn cứ Thông tư số 77/2014/TT-BTC ngày 16 tháng 6 năm 2014 của Bộ Tài chính hướng dẫn một số điều của Nghị định số 46/2014/NĐ-CP ngày 15 tháng 5 năm 2014 của Chính phủ quy định về thu tiền thuê đất, thuê mặt nước;</w:t>
      </w:r>
    </w:p>
    <w:p>
      <w:r>
        <w:t>Căn cứ Nghị quyết số 15/2023/NQ-HĐND ngày 13 tháng 12 năm 2023 của Hội đồng nhân dân tỉnh Đắk Nông về ban hành Quy định hệ số điều chỉnh giá đất (K) năm 2024 trên địa bàn tỉnh Đắk Nông;</w:t>
      </w:r>
    </w:p>
    <w:p>
      <w:r>
        <w:t>Theo đề nghị của Giám đốc Sở Tài chính tại Tờ trình số 184/TTr-STC ngày 28 tháng 12 năm 2023.</w:t>
      </w:r>
    </w:p>
    <w:p>
      <w:r>
        <w:t>QUYẾT ĐỊNH:</w:t>
      </w:r>
    </w:p>
    <w:p>
      <w:r>
        <w:t>Điều 1.  Quy định về hệ số điều chỉnh giá đất (K) năm 2024 trên địa bàn tỉnh Đắk Nông như sau:</w:t>
      </w:r>
    </w:p>
    <w:p>
      <w:r>
        <w:t>Hệ số điều chỉnh giá đất (K) năm 2024 trên địa bàn tỉnh Đắk Nông thực hiện theo Nghị quyết số 15/2023/NQ-HĐND ngày 13 tháng 12 năm 2023 của Hội đồng nhân dân tỉnh Đắk Nông về ban hành Quy định hệ số điều chỉnh giá đất (K) năm 2024 trên địa bàn tỉnh Đắk Nông.</w:t>
      </w:r>
    </w:p>
    <w:p>
      <w:r>
        <w:t>Điều 2. Hiệu lực thi hành</w:t>
      </w:r>
    </w:p>
    <w:p>
      <w:r>
        <w:t>Quyết định này có hiệu lực thi hành kể từ ngày 20 tháng 02 năm 2024 và thay thế Quyết định số 09/2023/QĐ-UBND ngày 22 tháng 02 năm 2023 của Ủy ban nhân dân tỉnh Đắk Nông về việc quy định hệ số điều chỉnh giá đất (K) năm 2023 trên địa bàn tỉnh Đắk Nông; Quyết định số 24/2023/QĐ-UBND ngày 17 tháng 7 năm 2023 của Ủy ban nhân dân tỉnh Đắk Nông sửa đổi, bổ sung một số nội dung tại Phụ lục II ban hành kèm theo Quyết định số 09/2023/QĐ-UBND ngày 22 tháng 02 năm 2023 của Ủy ban nhân dân tỉnh về việc quy định hệ số điều chỉnh giá đất (K) năm 2023 trên địa bàn tỉnh Đắk Nông.</w:t>
      </w:r>
    </w:p>
    <w:p>
      <w:r>
        <w:t>Chánh Văn phòng Ủy ban nhân dân tỉnh; Thủ trưởng các Sở, Ban, ngành; Cục trưởng Cục Thuế tỉnh; Chủ tịch Ủy ban nhân dân các huyện, thành phố; Thủ trưởng các đơn vị liên quan chịu trách nhiệm thi hành Quyết định này./.</w:t>
      </w:r>
    </w:p>
    <w:p>
      <w:r>
        <w:t>Nơi nhận:</w:t>
      </w:r>
    </w:p>
    <w:p>
      <w:r>
        <w:t>- Như Điều 2;</w:t>
      </w:r>
    </w:p>
    <w:p>
      <w:r>
        <w:t>- Văn phòng Chính phủ;</w:t>
      </w:r>
    </w:p>
    <w:p>
      <w:r>
        <w:t>- Các Bộ: Tài chính, Tài nguyên và Môi trường;</w:t>
      </w:r>
    </w:p>
    <w:p>
      <w:r>
        <w:t>- Cục Kiểm tra văn bản QPPL - Bộ Tư pháp;</w:t>
      </w:r>
    </w:p>
    <w:p>
      <w:r>
        <w:t>- Thường trực: Tỉnh ủy; HĐND tỉnh;</w:t>
      </w:r>
    </w:p>
    <w:p>
      <w:r>
        <w:t>- CT, các PCT UBND tỉnh;</w:t>
      </w:r>
    </w:p>
    <w:p>
      <w:r>
        <w:t>- Đoàn Đại biểu Quốc hội tỉnh;</w:t>
      </w:r>
    </w:p>
    <w:p>
      <w:r>
        <w:t>- UBMTTQ Việt Nam tỉnh;</w:t>
      </w:r>
    </w:p>
    <w:p>
      <w:r>
        <w:t>- Báo Đắk Nông; Đài PTTH tỉnh;</w:t>
      </w:r>
    </w:p>
    <w:p>
      <w:r>
        <w:t>- Công báo tỉnh, Cổng thông tin điện tử tỉnh;</w:t>
      </w:r>
    </w:p>
    <w:p>
      <w:r>
        <w:t>- Trung tâm Lưu trữ - Sở Nội vụ;</w:t>
      </w:r>
    </w:p>
    <w:p>
      <w:r>
        <w:t>- CVP, các PCVP UBND tỉnh;</w:t>
      </w:r>
    </w:p>
    <w:p>
      <w:r>
        <w:t>- Lưu: VT, NNTNMT, KT.</w:t>
      </w:r>
    </w:p>
    <w:p>
      <w:r>
        <w:t>TM. ỦY BAN NHÂN DÂN</w:t>
      </w:r>
    </w:p>
    <w:p>
      <w:r>
        <w:t>KT. CHỦ TỊCH</w:t>
      </w:r>
    </w:p>
    <w:p>
      <w:r>
        <w:t>PHÓ CHỦ TỊCH</w:t>
      </w:r>
    </w:p>
    <w:p>
      <w:r>
        <w:t>Lê Trọng 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