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định mức kinh tế - kỹ thuật về sản xuất chương trình phát thanh, chương trình truyền hình sử dụng ngân sách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04/2024/QĐ-UBND</w:t>
      </w:r>
    </w:p>
    <w:p>
      <w:r>
        <w:t>Kon Tum, ngày 17 tháng 01 năm 2024</w:t>
      </w:r>
    </w:p>
    <w:p>
      <w:r>
        <w:t>QUYẾT ĐỊNH</w:t>
      </w:r>
    </w:p>
    <w:p>
      <w:r>
        <w:t>QUY ĐỊNH ĐỊNH MỨC KINH TẾ - KỸ THUẬT VỀ SẢN XUẤT CHƯƠNG TRÌNH PHÁT THANH, CHƯƠNG TRÌNH TRUYỀN HÌNH SỬ DỤNG NGÂN SÁCH NHÀ NƯỚC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Nghị định số 60/2021/NĐ-CP ngày 21 tháng 6 năm 2021 của Chính phủ quy định cơ chế tự chủ tài chính của đơn vị sự nghiệp công lập;</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w:t>
      </w:r>
    </w:p>
    <w:p>
      <w:r>
        <w:t>QUYẾT ĐỊNH:</w:t>
      </w:r>
    </w:p>
    <w:p>
      <w:r>
        <w:t>Điều 1.    Phạm vi điều chỉnh, đối tượng áp dụng</w:t>
      </w:r>
    </w:p>
    <w:p>
      <w:r>
        <w:t>1. Phạm vi điều chỉnh</w:t>
      </w:r>
    </w:p>
    <w:p>
      <w:r>
        <w:t>Quyết định này quy định định mức kinh tế - kỹ thuật dịch vụ sự nghiệp công sản xuất chương trình phát thanh, chương trình truyền hình sử dụng ngân sách nhà nước từ nguồn kinh phí chi thường xuyên trên địa bàn tỉnh Kon Tum.</w:t>
      </w:r>
    </w:p>
    <w:p>
      <w:r>
        <w:t>2. Đối tượng áp dụng</w:t>
      </w:r>
    </w:p>
    <w:p>
      <w:r>
        <w:t>a) Các cơ quan báo chí của tỉnh được cấp phép hoạt động phát thanh, truyền hình sử dụng ngân sách nhà nước từ nguồn kinh phí chi thường xuyên để sản xuất chương trình phát thanh, chương trình truyền hình.</w:t>
      </w:r>
    </w:p>
    <w:p>
      <w:r>
        <w:t>b) Trung tâm Văn hóa, Thể thao, Du lịch và Truyền thông cấp huyện có hoạt động sản xuất chương trình phát thanh sử dụng ngân sách nhà nước từ nguồn kinh phí chi thường xuyên.</w:t>
      </w:r>
    </w:p>
    <w:p>
      <w:r>
        <w:t>c) Các cơ quan, tổ chức sử dụng ngân sách nhà nước từ nguồn kinh phí chi thường xuyên để sản xuất các chương trình phát thanh, truyền hình.</w:t>
      </w:r>
    </w:p>
    <w:p>
      <w:r>
        <w:t>d) Các cơ quan, tổ chức, cá nhân khác có liên quan đến sản xuất Chương trình phát thanh, truyền hình sử dụng ngân sách nhà nước từ nguồn kinh phí chi thường xuyên.</w:t>
      </w:r>
    </w:p>
    <w:p>
      <w:r>
        <w:t>e) Khuyến khích cơ quan, tổ chức không sử dụng ngân sách nhà nước để sản xuất các chương trình phát thanh, truyền hình áp dụng định mức kinh tế - kỹ thuật về sản xuất các chương trình phát thanh, truyền hình ban hành kèm theo Quyết định này.</w:t>
      </w:r>
    </w:p>
    <w:p>
      <w:r>
        <w:t>Điều 2.    Quy định định mức kinh tế - kỹ thuật về sản xuất các chương trình phát thanh, chương trình truyền hình</w:t>
      </w:r>
    </w:p>
    <w:p>
      <w:r>
        <w:t>1. Cấp tỉnh: Định mức kinh tế - kỹ thuật về sản xuất chương trình phát thanh, chương trình truyền hình đối với cơ quan cấp tỉnh được quy định tại phụ lục I, phụ lục II kèm theo Quyết định này.</w:t>
      </w:r>
    </w:p>
    <w:p>
      <w:r>
        <w:t>2. Cấp huyện: Định mức kinh tế - kỹ thuật về sản xuất chương trình phát thanh đối với cơ quan cấp huyện được quy định tại Phụ lục III kèm theo Quyết định này.</w:t>
      </w:r>
    </w:p>
    <w:p>
      <w:r>
        <w:t>Điều 3.    Áp dụng định mức kinh tế - kỹ thuật</w:t>
      </w:r>
    </w:p>
    <w:p>
      <w:r>
        <w:t>Định mức kinh tế - kỹ thuật được quy định tại Quyết định này là cơ sở xây dựng, ban hành đơn giá dịch vụ sự nghiệp công trong lĩnh vực phát thanh, truyền hình sử dụng ngân sách nhà nước từ nguồn chi thường xuyên theo phương thức đặt hàng, đấu thầu, giao nhiệm vụ.</w:t>
      </w:r>
    </w:p>
    <w:p>
      <w:r>
        <w:t>Điều 4.    Quyết định này có hiệu lực từ ngày 27 tháng 01 năm 2024.</w:t>
      </w:r>
    </w:p>
    <w:p>
      <w:r>
        <w:t>Điều 5.    Tổ chức thực hiện</w:t>
      </w:r>
    </w:p>
    <w:p>
      <w:r>
        <w:t>Giám đốc Sở Thông tin và Truyền thông; Thủ trưởng các sở, ban, ngành, đơn vị thuộc tỉnh; Chủ tịch Ủy ban nhân dân các huyện, thành phố và các tổ chức, cá nhân có liên quan chịu trách nhiệm thi hành Quyết định này./.</w:t>
      </w:r>
    </w:p>
    <w:p>
      <w:r>
        <w:t>Nơi nhận:</w:t>
      </w:r>
    </w:p>
    <w:p>
      <w:r>
        <w:t>- Như Điều 5 (t/h);</w:t>
      </w:r>
    </w:p>
    <w:p>
      <w:r>
        <w:t>- Văn phòng Chính phủ (b/c);</w:t>
      </w:r>
    </w:p>
    <w:p>
      <w:r>
        <w:t>- Bộ Thông tin và Truyền thông (Vụ Pháp chế);</w:t>
      </w:r>
    </w:p>
    <w:p>
      <w:r>
        <w:t>- Bộ Tài chính (Vụ Pháp chế);</w:t>
      </w:r>
    </w:p>
    <w:p>
      <w:r>
        <w:t>- Bộ Tư pháp (Cục Kiểm tra văn bản QPPL);</w:t>
      </w:r>
    </w:p>
    <w:p>
      <w:r>
        <w:t>- Thường trực Tỉnh ủy (b/c);</w:t>
      </w:r>
    </w:p>
    <w:p>
      <w:r>
        <w:t>- Thường trực HĐND tỉnh (b/c);</w:t>
      </w:r>
    </w:p>
    <w:p>
      <w:r>
        <w:t>- Đoàn Đại biểu Quốc hội tỉnh;</w:t>
      </w:r>
    </w:p>
    <w:p>
      <w:r>
        <w:t>- Chủ tịch, các PCT UBND tỉnh;</w:t>
      </w:r>
    </w:p>
    <w:p>
      <w:r>
        <w:t>- Ủy ban MTTQ Việt Nam tỉnh;</w:t>
      </w:r>
    </w:p>
    <w:p>
      <w:r>
        <w:t>- Văn phòng Đoàn ĐBQH và HĐND tỉnh;</w:t>
      </w:r>
    </w:p>
    <w:p>
      <w:r>
        <w:t>- Báo Kon Tum; Đài PTTH tỉnh; Cổng TTĐT tỉnh;</w:t>
      </w:r>
    </w:p>
    <w:p>
      <w:r>
        <w:t>- Công báo tỉnh;</w:t>
      </w:r>
    </w:p>
    <w:p>
      <w:r>
        <w:t>- Lưu: VT, KTTH, KGVX TPC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