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bãi bỏ Quyết định 72/2006/QĐ-UBND về Quy định chế độ thông tin báo cáo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04/2024/QĐ-UBND</w:t>
      </w:r>
    </w:p>
    <w:p>
      <w:r>
        <w:t>Cần Thơ, ngày 31 tháng 01 năm 2024</w:t>
      </w:r>
    </w:p>
    <w:p>
      <w:r>
        <w:t>QUYẾT ĐỊNH</w:t>
      </w:r>
    </w:p>
    <w:p>
      <w:r>
        <w:t>BÃI BỎ QUYẾT ĐỊNH SỐ 72/2006/QĐ-UBND NGÀY 16 THÁNG 10 NĂM 2006 CỦA ỦY BAN NHÂN DÂN THÀNH PHỐ VỀ VIỆC BAN HÀNH QUY ĐỊNH CHẾ ĐỘ THÔNG TIN BÁO CÁO CỦA ỦY BAN NHÂN DÂN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09/2019/NĐ-CP ngày 24 tháng 01 năm 2019 của Chính phủ quy định về chế độ báo cáo của cơ quan hành chính nhà nước;</w:t>
      </w:r>
    </w:p>
    <w:p>
      <w:r>
        <w:t>Theo đề nghị của Chánh Văn phòng Ủy ban nhân dân thành phố.</w:t>
      </w:r>
    </w:p>
    <w:p>
      <w:r>
        <w:t>QUYẾT ĐỊNH:</w:t>
      </w:r>
    </w:p>
    <w:p>
      <w:r>
        <w:t>Điều 1. Bãi bỏ toàn bộ Quyết định</w:t>
      </w:r>
    </w:p>
    <w:p>
      <w:r>
        <w:t>Bãi bỏ toàn bộ Quyết định số 72/2006/QĐ-UBND ngày 16 tháng 10 năm 2006 của Ủy ban nhân dân thành phố về việc ban hành Quy định chế độ thông tin báo cáo của Ủy ban nhân dân thành phố Cần Thơ.</w:t>
      </w:r>
    </w:p>
    <w:p>
      <w:r>
        <w:t>Điều 2. Điều khoản thi hành</w:t>
      </w:r>
    </w:p>
    <w:p>
      <w:r>
        <w:t>1. Quyết định này có hiệu lực thi hành từ ngày 15 tháng 02 năm 2024.</w:t>
      </w:r>
    </w:p>
    <w:p>
      <w:r>
        <w:t>2. Chánh Văn phòng Ủy ban nhân dân thành phố, Giám đốc sở, Thủ trưởng cơ quan, ban, ngành thành phố, Chủ tịch Ủy ban nhân dân quận, huyện và các tổ chức liên quan chịu trách nhiệm thi hành Quyết định này./.</w:t>
      </w:r>
    </w:p>
    <w:p>
      <w:r>
        <w:t>Nơi nhận:</w:t>
      </w:r>
    </w:p>
    <w:p>
      <w:r>
        <w:t>- Văn phòng Chính phủ;</w:t>
      </w:r>
    </w:p>
    <w:p>
      <w:r>
        <w:t>- Cục Kiểm tra văn bản (Bộ Tư pháp);</w:t>
      </w:r>
    </w:p>
    <w:p>
      <w:r>
        <w:t>- TT. Thành ủy; TT. HĐND thành phố;</w:t>
      </w:r>
    </w:p>
    <w:p>
      <w:r>
        <w:t>- VP Đoàn ĐBQH và HĐND thành phố;</w:t>
      </w:r>
    </w:p>
    <w:p>
      <w:r>
        <w:t>- Sở, ban, ngành thành phố;</w:t>
      </w:r>
    </w:p>
    <w:p>
      <w:r>
        <w:t>- VP UBND thành phố (2,3,4,5,6,7);</w:t>
      </w:r>
    </w:p>
    <w:p>
      <w:r>
        <w:t>- UBND quận, huyện;</w:t>
      </w:r>
    </w:p>
    <w:p>
      <w:r>
        <w:t>- Công báo thành phố;</w:t>
      </w:r>
    </w:p>
    <w:p>
      <w:r>
        <w:t>- Cổng Thông tin điện tử thành phố;</w:t>
      </w:r>
    </w:p>
    <w:p>
      <w:r>
        <w:t>- Lưu: VT,  LMH</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