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sửa đổi Khoản 1 Điều 1 Quyết định 27/2023/QĐ-UBND sửa đổi Quy định về đấu giá quyền sử dụng đất để giao đất có thu tiền sử dụng đất hoặc cho thuê đất trên địa bàn tỉnh Yên Bái kèm theo Quyết định 12/2018/QĐ-UBND và 20/2022/QĐ-UBND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04/2024/QĐ-UBND</w:t>
      </w:r>
    </w:p>
    <w:p>
      <w:r>
        <w:t>Yên Bái, ngày 03 tháng 5 năm 2024</w:t>
      </w:r>
    </w:p>
    <w:p>
      <w:r>
        <w:t>QUYẾT ĐỊNH</w:t>
      </w:r>
    </w:p>
    <w:p>
      <w:r>
        <w:t>SỬA ĐỔI, BỔ SUNG KHOẢN 1 ĐIỀU 1 QUYẾT ĐỊNH SỐ 27/2023/QĐ-UBND NGÀY 05 THÁNG 12 NĂM 2023 CỦA ỦY BAN NHÂN DÂN TỈNH YÊN BÁI SỬA ĐỔI, BỔ SUNG MỘT SỐ ĐIỀU CỦA QUY ĐỊNH VỀ ĐẤU GIÁ QUYỀN SỬ DỤNG ĐẤT ĐỂ GIAO ĐẤT CÓ THU TIỀN SỬ DỤNG ĐẤT HOẶC CHO THUÊ ĐẤT TRÊN ĐỊA BÀN TỈNH YÊN BÁI BAN HÀNH KÈM THEO QUYẾT ĐỊNH SỐ 12/2018/QĐ-UBND NGÀY 08 THÁNG 8 NĂM 2018 VÀ QUYẾT ĐỊNH SỐ 20/2022/QĐ-UBND NGÀY 28 THÁNG 9 NĂM 2022 CỦA ỦY BAN NHÂN DÂN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Đấu giá tài sản ngày 17 tháng 11 năm 2016;</w:t>
      </w:r>
    </w:p>
    <w:p>
      <w:r>
        <w:t>Căn cứ Nghị định số 10/2023/NĐ-CP ngày 03 tháng 4 năm 2023 của Chính phủ sửa đổi, bổ sung một số điều của các nghị định hướng dẫn thi hành Luật Đất đai;</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Theo đề nghị của Giám đốc Sở Tư pháp tại Tờ trình số 614/TTr-STP ngày 17 tháng 4 năm 2024.</w:t>
      </w:r>
    </w:p>
    <w:p>
      <w:r>
        <w:t>QUYẾT ĐỊNH:</w:t>
      </w:r>
    </w:p>
    <w:p>
      <w:r>
        <w:t>Điều 1. Sửa đổi, bổ sung khoản 1 Điều 1 Quyết định số 27/2023/QĐ-UBND ngày 05 tháng 12 năm 2023 của Ủy ban nhân dân tỉnh Yên Bái sửa đổi, bổ sung một số điều của Quy định về đấu giá quyền sử dụng đất để giao đất có thu tiền sử dụng đất hoặc cho thuê đất trên địa bàn tỉnh Yên Bái ban hành kèm theo Quyết định số 12/2018/QĐ-UBND ngày 08 tháng 8 năm 2018 và Quyết định số 20/2022/QĐ-UBND ngày 28 tháng 9 năm 2022 của Ủy ban nhân dân tỉnh Yên Bái</w:t>
      </w:r>
    </w:p>
    <w:p>
      <w:r>
        <w:t>“1. Sửa đổi, bổ sung Điều 5 như sau:</w:t>
      </w:r>
    </w:p>
    <w:p>
      <w:r>
        <w:t>“Điều 5. Điều kiện đối với đất đưa ra đấu giá quyền sử dụng đất</w:t>
      </w:r>
    </w:p>
    <w:p>
      <w:r>
        <w:t>1. Đáp ứng quy định tại khoản 1 Điều 119 của Luật Đất đai;</w:t>
      </w:r>
    </w:p>
    <w:p>
      <w:r>
        <w:t>2. Đã được cơ quan nhà nước có thẩm quyền quyết định giá khởi điểm để đấu giá quyền sử dụng đất;</w:t>
      </w:r>
    </w:p>
    <w:p>
      <w:r>
        <w:t>3. Việc đấu giá quyền sử dụng đất thực hiện đối với từng thửa đất hoặc nhiều thửa đất để thực hiện dự án đầu tư có sử dụng đất;</w:t>
      </w:r>
    </w:p>
    <w:p>
      <w:r>
        <w:t>4. Đã có quy hoạch chi tiết 1/500 hoặc quy hoạch chi tiết theo quy trình rút gọn được cơ quan có thẩm quyền phê duyệt đối với đất thực hiện dự án đầu tư xây dựng nhà ở.”.</w:t>
      </w:r>
    </w:p>
    <w:p>
      <w:r>
        <w:t>Điều 2. Điều khoản thi hành</w:t>
      </w:r>
    </w:p>
    <w:p>
      <w:r>
        <w:t>1. Quyết định này có hiệu lực từ ngày 13 tháng 5 năm 2024.</w:t>
      </w:r>
    </w:p>
    <w:p>
      <w:r>
        <w:t>2. Chánh Văn phòng Ủy ban nhân dân tỉnh; Giám đốc các Sở; Thủ trưởng các ban, ngành thuộc tỉnh; Chủ tịch Ủy ban nhân dân các huyện, thị xã, thành phố; Thủ trưởng các cơ quan, đơn vị và cá nhân có liên quan chịu trách nhiệm thi hành Quyết định này./.</w:t>
      </w:r>
    </w:p>
    <w:p>
      <w:r>
        <w:t>Nơi nhận:</w:t>
      </w:r>
    </w:p>
    <w:p>
      <w:r>
        <w:t>- Chính phủ;</w:t>
      </w:r>
    </w:p>
    <w:p>
      <w:r>
        <w:t>- Bộ Tài nguyên và Môi trường;</w:t>
      </w:r>
    </w:p>
    <w:p>
      <w:r>
        <w:t>- Bộ Tài chính;</w:t>
      </w:r>
    </w:p>
    <w:p>
      <w:r>
        <w:t>- Cục Kiểm tra văn bản (Bộ Tư pháp);</w:t>
      </w:r>
    </w:p>
    <w:p>
      <w:r>
        <w:t>- Thường trực Tỉnh ủy;</w:t>
      </w:r>
    </w:p>
    <w:p>
      <w:r>
        <w:t>- Thường trực HĐND tỉnh;</w:t>
      </w:r>
    </w:p>
    <w:p>
      <w:r>
        <w:t>- Đoàn Đại biểu Quốc hội tỉnh;</w:t>
      </w:r>
    </w:p>
    <w:p>
      <w:r>
        <w:t>- Chủ tịch, các Phó Chủ tịch UBND tỉnh;</w:t>
      </w:r>
    </w:p>
    <w:p>
      <w:r>
        <w:t>- Như Điều 2;</w:t>
      </w:r>
    </w:p>
    <w:p>
      <w:r>
        <w:t>- Sở Tư pháp (tự kiểm tra VB);</w:t>
      </w:r>
    </w:p>
    <w:p>
      <w:r>
        <w:t>- Báo Yên Bái, Đài Phát thanh và Truyền hình tỉnh;</w:t>
      </w:r>
    </w:p>
    <w:p>
      <w:r>
        <w:t>- Văn phòng UBND tỉnh (đăng công báo);</w:t>
      </w:r>
    </w:p>
    <w:p>
      <w:r>
        <w:t>- CVP, PCVP UBND tỉnh;</w:t>
      </w:r>
    </w:p>
    <w:p>
      <w:r>
        <w:t>- Lưu: VT, NC, TNMT.</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