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037/2025/QĐ-UBND phân cấp Quản lý chất lượng công trình xây dựng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037/2025/QĐ-UBND</w:t>
      </w:r>
    </w:p>
    <w:p>
      <w:r>
        <w:t>Cà Mau, ngày 20 tháng 10 năm 2025</w:t>
      </w:r>
    </w:p>
    <w:p>
      <w:r>
        <w:t>QUYẾT ĐỊNH</w:t>
      </w:r>
    </w:p>
    <w:p>
      <w:r>
        <w:t>PHÂN CẤP QUẢN LÝ CHẤT LƯỢNG CÔNG TRÌNH XÂY DỰNG TRÊN ĐỊA BÀN TỈNH CÀ MAU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Xây dựng số 62/2020/QH14;</w:t>
      </w:r>
    </w:p>
    <w:p>
      <w:r>
        <w:t>Căn cứ Nghị định số 06/2021/NĐ-CP ngày 26 tháng 01 năm 2021 của Chính phủ quy định chi tiết một số nội dung về quản lý chất lượng, thi công xây dựng và bảo trì công trình xây dựng được sửa đổi, bổ sung bởi Nghị định số 35/2023/NĐ-CP và Nghị định số 175/2024/NĐ-CP;</w:t>
      </w:r>
    </w:p>
    <w:p>
      <w:r>
        <w:t>Căn cứ Nghị định số 140/2025/NĐ-CP ngày 12 tháng 6 năm 2025 của Chính phủ quy định phân định thẩm quyền của chính quyền địa phương 02 cấp trong lĩnh vực quản lý nhà nước của Bộ Xây dựng;</w:t>
      </w:r>
    </w:p>
    <w:p>
      <w:r>
        <w:t>Theo đề nghị của Giám đốc Sở Xây dựng tại Tờ trình số 5738/TTr-SXD ngày 02 tháng 10 năm 2025;</w:t>
      </w:r>
    </w:p>
    <w:p>
      <w:r>
        <w:t>Ủy ban nhân dân ban hành Quyết định phân cấp quản lý chất lượng công trình xây dựng trên địa bàn tỉnh Cà Mau.</w:t>
      </w:r>
    </w:p>
    <w:p>
      <w:r>
        <w:t>Điều 1. Phạm vi điều chỉnh và đối tượng áp dụng</w:t>
      </w:r>
    </w:p>
    <w:p>
      <w:r>
        <w:t>1. Phạm vi điều chỉnh</w:t>
      </w:r>
    </w:p>
    <w:p>
      <w:r>
        <w:t>Quyết định này phân cấp thực hiện một số nội dung quản lý nhà nước về chất lượng công trình xây dựng trên địa bàn tỉnh Cà Mau cho Ủy ban nhân dân cấp xã theo quy định tại Điều 8 Nghị định số 140/2025/NĐ-CP, gồm: Kiểm tra công tác nghiệm thu công trình xây dựng; giải quyết sự cố công trình xây dựng.</w:t>
      </w:r>
    </w:p>
    <w:p>
      <w:r>
        <w:t>2. Đối tượng áp dụng</w:t>
      </w:r>
    </w:p>
    <w:p>
      <w:r>
        <w:t>Quyết định này áp dụng đối với cơ quan, tổ chức, cá nhân trong nước và tổ chức, cá nhân nước ngoài tham gia vào hoạt động thi công xây dựng, khai thác sử dụng công trình xây dựng trên địa bàn tỉnh Cà Mau.</w:t>
      </w:r>
    </w:p>
    <w:p>
      <w:r>
        <w:t>Điều 2. Phân cấp kiểm tra công tác nghiệm thu công trình xây dựng</w:t>
      </w:r>
    </w:p>
    <w:p>
      <w:r>
        <w:t>Phân cấp cho Ủy ban nhân dân cấp xã tổ chức kiểm tra công tác nghiệm thu đối với công trình do Ủy ban nhân dân cấp xã tổ chức thẩm định Báo cáo nghiên cứu khả thi, Báo cáo kinh tế - kỹ thuật đầu tư xây dựng, thiết kế xây dựng triển khai sau thiết kế cơ sở của dự án đầu tư xây dựng sử dụng nguồn vốn đầu tư công, vốn nhà nước ngoài đầu tư công do Ủy ban nhân dân cấp xã quyết định đầu tư trên địa bàn do mình quản lý theo quy định tại điểm c khoản 2 Điều 24 Nghị định số 06/2021/NĐ-CP ngày 26 tháng 01 năm 2021 của Chính phủ quy định chi tiết một số nội dung về quản lý chất lượng, thi công xây dựng và bảo trì công trình xây dựng được sửa đổi, bổ sung tại điểm a khoản 6 Điều 11 Nghị định số 35/2023/NĐ-CP và điểm a khoản 1 Điều 123 Nghị định số 175/2024/NĐ-CP.</w:t>
      </w:r>
    </w:p>
    <w:p>
      <w:r>
        <w:t>Điều 3. Phân cấp giải quyết sự cố công trình xây dựng</w:t>
      </w:r>
    </w:p>
    <w:p>
      <w:r>
        <w:t>Phân cấp cho Ủy ban nhân dân cấp xã chủ trì giải quyết sự cố công trình xây dựng cấp III xảy ra trên địa bàn quản lý và sự cố công trình xây dựng cấp II đối với công trình do Ủy ban nhân dân cấp xã thực hiện kiểm tra công tác nghiệm thu được phân cấp tại Điều 2 của Quyết định này theo quy định tại điểm đ khoản 2 Điều 45 Nghị định số 06/2021/NĐ-CP.</w:t>
      </w:r>
    </w:p>
    <w:p>
      <w:r>
        <w:t>Điều 4. Tổ chức thực hiện</w:t>
      </w:r>
    </w:p>
    <w:p>
      <w:r>
        <w:t>1. Sở Xây dựng chủ trì, phối hợp với các cơ quan, đơn vị có liên quan triển khai, theo dõi, kiểm tra việc thực hiện Quyết định này; hướng dẫn tháo gỡ các vướng mắc phát sinh và báo cáo, đề xuất Ủy ban nhân dân tỉnh nội dung vượt thẩm quyền.</w:t>
      </w:r>
    </w:p>
    <w:p>
      <w:r>
        <w:t>2. Ủy ban nhân dân cấp xã có trách nhiệm tổ chức thực hiện Quyết định này trên địa bàn mình quản lý và kịp thời báo cáo các khó khăn, vướng mắc vượt thẩm quyền giải quyết đến Sở Xây dựng (nếu có).</w:t>
      </w:r>
    </w:p>
    <w:p>
      <w:r>
        <w:t>3. Chánh Văn phòng Ủy ban nhân dân tỉnh; Giám đốc Sở Xây dựng; Thủ trưởng các sở, ban, ngành cấp tỉnh; Chủ tịch Ủy ban nhân dân các xã, phường và các tổ chức, cá nhân có liên quan chịu trách nhiệm thi hành Quyết định này.</w:t>
      </w:r>
    </w:p>
    <w:p>
      <w:r>
        <w:t>Điều 5. Hiệu lực thi hành</w:t>
      </w:r>
    </w:p>
    <w:p>
      <w:r>
        <w:t>1. Quyết định này có hiệu lực thi hành kể từ ngày 05 tháng 11 năm 2025.</w:t>
      </w:r>
    </w:p>
    <w:p>
      <w:r>
        <w:t>2. Quyết định số 41/2021/QĐ-UBND ngày 25 tháng 11 năm 2021 của Ủy ban nhân dân tỉnh Bạc Liêu (nay là Ủy ban nhân dân tỉnh Cà Mau) ban hành Quy định về phân cấp quản lý chất lượng công trình xây dựng, thi công xây dựng công trình và bảo trì công trình xây dựng trên địa bàn tỉnh Bạc Liêu hết hiệu lực kể từ ngày Quyết định này có hiệu lực thi hành.</w:t>
      </w:r>
    </w:p>
    <w:p>
      <w:r>
        <w:t>Nơi nhận:</w:t>
      </w:r>
    </w:p>
    <w:p>
      <w:r>
        <w:t>- Như Điều 4;</w:t>
      </w:r>
    </w:p>
    <w:p>
      <w:r>
        <w:t>- Bộ Xây dựng;</w:t>
      </w:r>
    </w:p>
    <w:p>
      <w:r>
        <w:t>- Vụ Pháp chế - Bộ Xây dựng;</w:t>
      </w:r>
    </w:p>
    <w:p>
      <w:r>
        <w:t>- Cục KTVB&amp;QLXLVPHC - Bộ Tư pháp;</w:t>
      </w:r>
    </w:p>
    <w:p>
      <w:r>
        <w:t>- T.T Tỉnh ủy; HĐND tỉnh;</w:t>
      </w:r>
    </w:p>
    <w:p>
      <w:r>
        <w:t>- CT, các PCT UBND tỉnh;</w:t>
      </w:r>
    </w:p>
    <w:p>
      <w:r>
        <w:t>- Đoàn Đại biểu Quốc hội;</w:t>
      </w:r>
    </w:p>
    <w:p>
      <w:r>
        <w:t>- BTT UBMTTQVN tỉnh;</w:t>
      </w:r>
    </w:p>
    <w:p>
      <w:r>
        <w:t>- Sở Tư pháp;</w:t>
      </w:r>
    </w:p>
    <w:p>
      <w:r>
        <w:t>- CVP, các Phó CVP UBND tỉnh;</w:t>
      </w:r>
    </w:p>
    <w:p>
      <w:r>
        <w:t>- Cổng Thông tin điện tử tỉnh;</w:t>
      </w:r>
    </w:p>
    <w:p>
      <w:r>
        <w:t>- Phòng: NN-XD (Phg02), NC;</w:t>
      </w:r>
    </w:p>
    <w:p>
      <w:r>
        <w:t>- Lưu: VT, KP185/10.</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