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2024 sáp nhập Trung tâm Truyền thông giáo dục sức khỏe vào Trung tâm Kiểm soát bệnh tật trực thuộc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03/QĐ-UBND</w:t>
      </w:r>
    </w:p>
    <w:p>
      <w:r>
        <w:t>Tuyên Quang, ngày 09 tháng 01 năm 2024</w:t>
      </w:r>
    </w:p>
    <w:p>
      <w:r>
        <w:t>QUYẾT ĐỊNH</w:t>
      </w:r>
    </w:p>
    <w:p>
      <w:r>
        <w:t>SÁP NHẬP TRUNG TÂM TRUYỀN THÔNG GIÁO DỤC SỨC KHOẺ VÀO TRUNG TÂM KIỂM SOÁT BỆNH TẬT TỈNH TRỰC THUỘC SỞ Y TẾ TỈNH TUYÊN QUANG</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26/2017/TT-BYT ngày 26/6/2017 của Bộ trưởng Bộ Y tế về hướng dẫn chức năng, nhiệm vụ, quyền hạn và cơ cấu tổ chức của Trung tâm Kiểm soát bệnh tật tỉnh, thành phố trực thuộc Trung ương;</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Nghị quyết số 111-NQ/TU ngày 18/12/2023 của Ban Thường vụ Tỉnh ủy về công tác tổ chức và cán bộ;</w:t>
      </w:r>
    </w:p>
    <w:p>
      <w:r>
        <w:t>Căn cứ Quyết định số 01/2023/QĐ-UBND ngày 03/01/2023 của Ủy ban nhân dân tỉnh quy định chức năng, nhiệm vụ, quyền hạn và cơ cấu tổ chức của Sở Y tế tỉnh Tuyên Quang;</w:t>
      </w:r>
    </w:p>
    <w:p>
      <w:r>
        <w:t>Xét đề nghị của Giám đốc Sở Y tế tại Tờ trình số 870/TTr-SYT ngày 31/12/2023 và đề nghị của Giám đốc Sở Nội vụ tại Báo cáo số 05/BC-SNV ngày 03/01/2024.</w:t>
      </w:r>
    </w:p>
    <w:p>
      <w:r>
        <w:t>QUYẾT ĐỊNH:</w:t>
      </w:r>
    </w:p>
    <w:p>
      <w:r>
        <w:t>Điều 1.  Sáp nhập Trung tâm Truyền thông giáo dục sức khỏe vào Trung tâm Kiểm soát bệnh tật tỉnh trực thuộc Sở Y tế tỉnh Tuyên Quang kể từ ngày 18/01/2024.</w:t>
      </w:r>
    </w:p>
    <w:p>
      <w:r>
        <w:t>Điều 2.  Bố trí sắp xếp nhân sự, tài chính, tài sản, hồ sơ, tài liệu sau sáp nhập như sau:</w:t>
      </w:r>
    </w:p>
    <w:p>
      <w:r>
        <w:t>1. Về số lượng người làm việc: Giao bổ sung 08 người làm việc và chuyển 01 chỉ tiêu hợp đồng lao động làm công việc hỗ trợ, phục vụ theo Nghị định số 111/2022/NĐ-CP của Trung tâm Truyền thông giáo dục sức khỏe cho Trung tâm Kiểm soát bệnh tật tỉnh.</w:t>
      </w:r>
    </w:p>
    <w:p>
      <w:r>
        <w:t>2. Về viên chức và hợp đồng lao động hiện có của Trung tâm Truyền thông giáo dục sức khỏe: Chuyển toàn bộ 08 viên chức  (gồm Giám đốc, 07 viên chức)  và 01 hợp đồng lao động theo Nghị định số 111/2022/NĐ-CP về Trung tâm Kiểm soát bệnh tật tỉnh để quản lý, sử dụng.</w:t>
      </w:r>
    </w:p>
    <w:p>
      <w:r>
        <w:t>3. Về tài chính: Chuyển nguyên trạng nhiệm vụ thu, chi về tài chính năm 2024 và các năm trước còn tồn lại của Trung tâm Truyền thông giáo dục sức khỏe về Trung tâm Kiểm soát bệnh tật tỉnh để quản lý và thực hiện theo quy định.</w:t>
      </w:r>
    </w:p>
    <w:p>
      <w:r>
        <w:t>4. Về tài sản, hồ sơ, tài liệu, con dấu:</w:t>
      </w:r>
    </w:p>
    <w:p>
      <w:r>
        <w:t>a) Tài sản và các loại trang thiết bị khác được quản lý theo sổ sách kế toán hằng năm của Trung tâm Truyền thông giáo dục sức khoẻ thực hiện chuyển giao nguyên trạng về Trung tâm Kiểm soát bệnh tật tỉnh để quản lý, sử dụng. Riêng các thiết bị gắn với Trung tâm điều hành Phòng chống dịch COVID-19 và Phòng họp trực tuyến chuyển giao cho Sở Y tế quản lý, sử dụng.</w:t>
      </w:r>
    </w:p>
    <w:p>
      <w:r>
        <w:t>b) Đối với tài sản dôi dư sau sắp xếp  (ô tô phục vụ công tác dùng chung):  Căn cứ định mức và tình hình thực tế, Sở Y tế thực hiện thủ tục điều chuyển hoặc thanh lý tài sản theo quy định.</w:t>
      </w:r>
    </w:p>
    <w:p>
      <w:r>
        <w:t>c) Hồ sơ, tài liệu, con dấu: Chuyển nguyên trạng hồ sơ, tài liệu hiện có của Trung tâm Truyền thông giáo dục sức khoẻ về Trung tâm Kiểm soát bệnh tật tỉnh để quản lý, sử dụng theo quy định; thực hiện giao nộp con dấu của Trung tâm Truyền thông giáo dục sức khoẻ cho cơ quan công an có thẩm quyền theo quy định.</w:t>
      </w:r>
    </w:p>
    <w:p>
      <w:r>
        <w:t>Điều 3.  Tổ chức thực hiện</w:t>
      </w:r>
    </w:p>
    <w:p>
      <w:r>
        <w:t>1. Giám đốc Sở Y tế có trách nhiệm thực hiện và chỉ đạo thực hiện các nội dung sau:</w:t>
      </w:r>
    </w:p>
    <w:p>
      <w:r>
        <w:t>a) Thực hiện giao số lượng người làm việc bảo đảm tiêu chí thành lập khoa, phòng và quản lý, sử dụng viên chức của Trung tâm Kiểm soát bệnh tật tỉnh sau sáp nhập theo đúng quy định hiện hành.</w:t>
      </w:r>
    </w:p>
    <w:p>
      <w:r>
        <w:t>b) Thực hiện quy trình bố trí, sắp xếp đối với Giám đốc Trung tâm Truyền thông giáo dục sức khỏe theo đúng phương án nhân sự tại Đề án.</w:t>
      </w:r>
    </w:p>
    <w:p>
      <w:r>
        <w:t>c) Chỉ đạo hoàn thành các nghĩa vụ liên quan đến Trung tâm Truyền thông giáo dục sức khỏe trước khi chấm dứt hoạt động theo quy định; thực hiện giao nộp con dấu của Trung tâm Truyền thông giáo dục sức khỏe cho cơ quan công an có thẩm quyền chậm nhất ngày 31/01/2024.</w:t>
      </w:r>
    </w:p>
    <w:p>
      <w:r>
        <w:t>2. Giám đốc: Sở Nội vụ, Sở Tài chính: Theo chức năng, nhiệm vụ có trách nhiệm hướng dẫn, theo dõi, đôn đốc việc tổ chức thực hiện Quyết định này theo đúng quy định của pháp luật.</w:t>
      </w:r>
    </w:p>
    <w:p>
      <w:r>
        <w:t>Điều 4.  Quyết định này có hiệu lực thi hành kể từ ngày ký.</w:t>
      </w:r>
    </w:p>
    <w:p>
      <w:r>
        <w:t>Chánh Văn phòng Ủy ban nhân dân tỉnh; Giám đốc sở: Y tế, Nội vụ; Tài chính; người đứng đầu các cơ quan, đơn vị có liên quan chịu trách nhiệm thi hành Quyết định này./.</w:t>
      </w:r>
    </w:p>
    <w:p>
      <w:r>
        <w:t>Nơi nhận:</w:t>
      </w:r>
    </w:p>
    <w:p>
      <w:r>
        <w:t>- Thường trực Tỉnh ủy;</w:t>
      </w:r>
    </w:p>
    <w:p>
      <w:r>
        <w:t>- Thường trực HĐND tỉnh;</w:t>
      </w:r>
    </w:p>
    <w:p>
      <w:r>
        <w:t>- Chủ tịch UBND tỉnh;</w:t>
      </w:r>
    </w:p>
    <w:p>
      <w:r>
        <w:t>- Các Phó Chủ tịch UBND tỉnh;</w:t>
      </w:r>
    </w:p>
    <w:p>
      <w:r>
        <w:t>- Ban Tổ chức Tỉnh ủy;</w:t>
      </w:r>
    </w:p>
    <w:p>
      <w:r>
        <w:t>- Như Điều 3;</w:t>
      </w:r>
    </w:p>
    <w:p>
      <w:r>
        <w:t>- Phó CVP UBND tỉnh;</w:t>
      </w:r>
    </w:p>
    <w:p>
      <w:r>
        <w:t>- TP: NC; TH (Huy, Bắc);</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