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phê duyệt quy trình nội bộ trong giải quyết thủ tục hành chính lĩnh vực Y tế Dự phòng thuộc thẩm quyền giải quyết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03/QĐ-UBND</w:t>
      </w:r>
    </w:p>
    <w:p>
      <w:r>
        <w:t>Điện Biên, ngày 03 tháng 01 năm 2023</w:t>
      </w:r>
    </w:p>
    <w:p>
      <w:r>
        <w:t>QUYẾT ĐỊNH</w:t>
      </w:r>
    </w:p>
    <w:p>
      <w:r>
        <w:t>PHÊ DUYỆT QUY TRÌNH NỘI BỘ TRONG GIẢI QUYẾT THỦ TỤC HÀNH CHÍNH LĨNH VỰC Y TẾ DỰ PHÒNG THUỘC THẨM QUYỀN GIẢI QUYẾT CỦA SỞ Y TẾ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2066/QĐ-UBND ngày 15/12/2023 của Chủ tịch UBND tỉnh Điện Biên về việc công bố danh mục thủ tục hành chính mới ban hành, thủ tục hành chính bãi bỏ lĩnh vực Y tế dự phòng thuộc thẩm quyền giải quyết của Sở Y tế tỉnh Điện Biên;</w:t>
      </w:r>
    </w:p>
    <w:p>
      <w:r>
        <w:t>Theo đề nghị của Giám đốc Sở Y tế.</w:t>
      </w:r>
    </w:p>
    <w:p>
      <w:r>
        <w:t>QUYẾT ĐỊNH:</w:t>
      </w:r>
    </w:p>
    <w:p>
      <w:r>
        <w:t>Điều 1.  Phê duyệt kèm theo Quyết định này 01 quy trình nội bộ trong giải quyết thủ tục hành chính thuộc thẩm quyền giải quyết của Sở Y tế tỉnh Điện Biên  (có quy trình nội bộ cụ thể kèm theo) .</w:t>
      </w:r>
    </w:p>
    <w:p>
      <w:r>
        <w:t>Điều 2.    Quyết định này có hiệu lực thi hành kể từ ngày ký. Thay thế quy trình số 85 tại Quyết định số 612/QĐ-UBND ngày 25/6/2019 của Chủ tịch UBND tỉnh Điện Biên về phê duyệt quy trình nội bộ trong giải quyết thủ tục hành chính thuộc phạm vi, chức năng quản lý của Sở Y tế tỉnh Điện Biên.</w:t>
      </w:r>
    </w:p>
    <w:p>
      <w:r>
        <w:t>Điều 3.  Chánh Văn phòng Ủy ban nhân dân tỉnh; Giám đốc Sở Y tế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LĨNH VỰC Y TẾ DỰ PHÒNG THUỘC THẨM QUYỀN GIẢI QUYẾT CỦA SỞ Y TẾ TỈNH ĐIỆN BIÊN</w:t>
      </w:r>
    </w:p>
    <w:p>
      <w:r>
        <w:t>(Kèm theo Quyết định số: 03/QĐ-UBND ngày 03/01/2024 của UBND tỉnh Điện Biên)</w:t>
      </w:r>
    </w:p>
    <w:p>
      <w:r>
        <w:t>1. Quy trình số 01 áp dụng với các thủ tục:</w:t>
      </w:r>
    </w:p>
    <w:p>
      <w:r>
        <w:t>(1) Cấp giấy chứng nhận bị phơi nhiễm với HIV do tai nạn rủi ro nghề nghiệp;</w:t>
      </w:r>
    </w:p>
    <w:p>
      <w:r>
        <w:t>(2) Cấp giấy chứng nhận bị nhiễm HIV do tai nạn rủi ro nghề nghiệp.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 Dược</w:t>
      </w:r>
    </w:p>
    <w:p>
      <w:r>
        <w:t>2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Hội đồng tư vấn chuyên môn họp,  Dự thảo Giấy chứng nhận bị phơi nhiễm với HIV (hoặc Giấy chứng nhận bị nhiễm HIV) , trình lãnh đạo phòng xem xét</w:t>
      </w:r>
    </w:p>
    <w:p>
      <w:r>
        <w:t>Công chức Phòng Nghiệp vụ Y Dược, Hội đồng tư vấn chuyên môn</w:t>
      </w:r>
    </w:p>
    <w:p>
      <w:r>
        <w:t>1,5 ngày làm việc</w:t>
      </w:r>
    </w:p>
    <w:p>
      <w:r>
        <w:t>Biên bản thẩm định</w:t>
      </w:r>
    </w:p>
    <w:p>
      <w:r>
        <w:t>Dự thảo Giấy chứng nhận bị phơi nhiễm với HIV (hoặc Giấy chứng nhận bị nhiễm HIV) .</w:t>
      </w:r>
    </w:p>
    <w:p>
      <w:r>
        <w:t>Bước 4</w:t>
      </w:r>
    </w:p>
    <w:p>
      <w:r>
        <w:t>Kiểm duyệt trước khi trình lãnh đạo Sở</w:t>
      </w:r>
    </w:p>
    <w:p>
      <w:r>
        <w:t>Lãnh đạo Phòng Nghiệp vụ Y Dược</w:t>
      </w:r>
    </w:p>
    <w:p>
      <w:r>
        <w:t>0,5 ngày làm việc</w:t>
      </w:r>
    </w:p>
    <w:p>
      <w:r>
        <w:t>Dự thảo Giấy chứng nhận bị phơi nhiễm với HIV (hoặc Giấy chứng nhận bị nhiễm HIV) .</w:t>
      </w:r>
    </w:p>
    <w:p>
      <w:r>
        <w:t>Bước 5</w:t>
      </w:r>
    </w:p>
    <w:p>
      <w:r>
        <w:t>Xét, ký duyệt</w:t>
      </w:r>
    </w:p>
    <w:p>
      <w:r>
        <w:t>Lãnh đạo Sở</w:t>
      </w:r>
    </w:p>
    <w:p>
      <w:r>
        <w:t>0,5 ngày làm việc</w:t>
      </w:r>
    </w:p>
    <w:p>
      <w:r>
        <w:t>Giấy chứng nhận bị phơi nhiễm với HIV (hoặc Giấy chứng nhận bị nhiễm HIV) .</w:t>
      </w:r>
    </w:p>
    <w:p>
      <w:r>
        <w:t>Bước 6</w:t>
      </w:r>
    </w:p>
    <w:p>
      <w:r>
        <w:t>Trả kết quả</w:t>
      </w:r>
    </w:p>
    <w:p>
      <w:r>
        <w:t>Bộ phận Tiếp nhận và Trả kết quả</w:t>
      </w:r>
    </w:p>
    <w:p>
      <w:r>
        <w:t>0,5 ngày làm việc</w:t>
      </w:r>
    </w:p>
    <w:p>
      <w:r>
        <w:t>Trả kết quả:  Giấy chứng nhận bị phơi nhiễm với HIV (hoặc Giấy chứng nhận bị nhiễm HIV) .</w:t>
      </w:r>
    </w:p>
    <w:p>
      <w:r>
        <w:t>Tổng thời hạn giải quyết TTHC :  5 ngày làm việc</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