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phân cấp quản lý nhà nước đối với lĩnh vực khoa học và công nghệ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03/2024/QĐ-UBND</w:t>
      </w:r>
    </w:p>
    <w:p>
      <w:r>
        <w:t>Điện Biên, ngày 11 tháng 01 năm 2024</w:t>
      </w:r>
    </w:p>
    <w:p>
      <w:r>
        <w:t>QUYẾT ĐỊNH</w:t>
      </w:r>
    </w:p>
    <w:p>
      <w:r>
        <w:t>BAN HÀNH QUY ĐỊNH PHÂN CẤP QUẢN LÝ NHÀ NƯỚC ĐỐI VỚI MỘT SỐ LĨNH VỰC KHOA HỌC VÀ CÔNG NGHỆ TRÊN ĐỊA BÀN TỈNH ĐIỆN BIÊN</w:t>
      </w:r>
    </w:p>
    <w:p>
      <w:r>
        <w:t>ỦY BAN NHÂN DÂN TỈNH ĐIỆN BIÊN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Năng lượng nguyên tử ngày 03 tháng 6 năm 2008;</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hoá;</w:t>
      </w:r>
    </w:p>
    <w:p>
      <w:r>
        <w:t>Căn cứ Nghị định số 76/2018/NĐ-CP ngày 15 tháng 5 năm 2018 của Chính phủ Quy định chi tiết và hướng dẫn thi hành một số điều của Luật Chuyển giao công nghệ;</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26/2019/TT-BKHCN ngày 25 tháng 12 năm 2019 của Bộ trưởng Bộ Khoa học và Công nghệ Quy định chi tiết xây dựng, thẩm định và ban hành quy chuẩn kỹ thuật;</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w:t>
      </w:r>
    </w:p>
    <w:p>
      <w:r>
        <w:t>QUYẾT ĐỊNH:</w:t>
      </w:r>
    </w:p>
    <w:p>
      <w:r>
        <w:t>Điều 1.  Ban hành kèm theo Quyết định này Quy định phân cấp quản lý nhà nước đối với một số lĩnh vực khoa học và công nghệ trên địa bàn tỉnh Điện Biên.</w:t>
      </w:r>
    </w:p>
    <w:p>
      <w:r>
        <w:t>Điều 2.  Quyết định này có hiệu lực thi hành kể từ ngày 15 tháng 01 năm 2024.</w:t>
      </w:r>
    </w:p>
    <w:p>
      <w:r>
        <w:t>Điều 3.  Chánh Văn phòng Ủy ban nhân dân tỉnh; Giám đốc Sở Khoa học và Công nghệ;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Vụ Pháp chế - Bộ KH&amp;CN;</w:t>
      </w:r>
    </w:p>
    <w:p>
      <w:r>
        <w:t>- Cục kiểm tra VBQPPL, Bộ Tư pháp;</w:t>
      </w:r>
    </w:p>
    <w:p>
      <w:r>
        <w:t>- TT. Tỉnh ủy;</w:t>
      </w:r>
    </w:p>
    <w:p>
      <w:r>
        <w:t>- TT. HĐND tỉnh;</w:t>
      </w:r>
    </w:p>
    <w:p>
      <w:r>
        <w:t>- Đoàn Đại biểu Quốc hội tỉnh;</w:t>
      </w:r>
    </w:p>
    <w:p>
      <w:r>
        <w:t>- Lãnh đạo UBND tỉnh;</w:t>
      </w:r>
    </w:p>
    <w:p>
      <w:r>
        <w:t>- Ủy ban MTTQ Việt Nam tỉnh;</w:t>
      </w:r>
    </w:p>
    <w:p>
      <w:r>
        <w:t>- Cổng Thông tin điện tử tỉnh;</w:t>
      </w:r>
    </w:p>
    <w:p>
      <w:r>
        <w:t>- Lưu: VT, KGVX (PHN) .</w:t>
      </w:r>
    </w:p>
    <w:p>
      <w:r>
        <w:t>TM. ỦY BAN NHÂN DÂN</w:t>
      </w:r>
    </w:p>
    <w:p>
      <w:r>
        <w:t>CHỦ TỊCH</w:t>
      </w:r>
    </w:p>
    <w:p>
      <w:r>
        <w:t>Lê Thành Đô</w:t>
      </w:r>
    </w:p>
    <w:p>
      <w:r>
        <w:t>QUY ĐỊNH</w:t>
      </w:r>
    </w:p>
    <w:p>
      <w:r>
        <w:t>PHÂN CẤP QUẢN LÝ NHÀ NƯỚC ĐỐI VỚI MỘT SỐ LĨNH VỰC KHOA HỌC VÀ CÔNG NGHỆ TRÊN ĐỊA BÀN TỈNH ĐIỆN BIÊN</w:t>
      </w:r>
    </w:p>
    <w:p>
      <w:r>
        <w:t>(Kèm theo Quyết định số 03/2024/QĐ-UBND ngày 16 tháng 01 năm 2024 của Ủy ban nhân dân tỉnh Điện Biên)</w:t>
      </w:r>
    </w:p>
    <w:p>
      <w:r>
        <w:t>Chương I</w:t>
      </w:r>
    </w:p>
    <w:p>
      <w:r>
        <w:t>QUY ĐỊNH CHUNG</w:t>
      </w:r>
    </w:p>
    <w:p>
      <w:r>
        <w:t>Điều 1. Phạm vi điều chỉnh và đối tượng áp dụng</w:t>
      </w:r>
    </w:p>
    <w:p>
      <w:r>
        <w:t>1. Phạm vi điều chỉnh</w:t>
      </w:r>
    </w:p>
    <w:p>
      <w:r>
        <w:t>Quy định này quy định phân cấp một số nhiệm vụ quản lý nhà nước trong lĩnh vực khoa học và công nghệ trên địa bàn tỉnh Điện Biên, bao gồm: Hoạt động nghiên cứu khoa học và phát triển công nghệ; hoạt động tiêu chuẩn, chất lượng; hoạt động về ứng dụng và bảo đảm an toàn bức xạ và hạt nhân.</w:t>
      </w:r>
    </w:p>
    <w:p>
      <w:r>
        <w:t>2. Đối tượng áp dụng</w:t>
      </w:r>
    </w:p>
    <w:p>
      <w:r>
        <w:t>Các tổ chức, cá nhân thực hiện nhiệm vụ quản lý nhà nước, tham gia các hoạt động trong lĩnh vực khoa học và công nghệ.</w:t>
      </w:r>
    </w:p>
    <w:p>
      <w:r>
        <w:t>Điều 2. Nguyên tắc phân cấp</w:t>
      </w:r>
    </w:p>
    <w:p>
      <w:r>
        <w:t>1. Bảo đảm sự quản lý thống nhất của Ủy ban nhân dân tỉnh trong việc thực hiện các nhiệm vụ quản lý nhà nước về khoa học và công nghệ trên địa bàn tỉnh Điện Biên.</w:t>
      </w:r>
    </w:p>
    <w:p>
      <w:r>
        <w:t>2. Kết hợp chặt chẽ giữa quản lý nhà nước về khoa học và công nghệ theo ngành với quản lý theo lãnh thổ; phân định rõ nhiệm vụ, thẩm quyền, trách nhiệm gắn với chức năng, nhiệm vụ của mỗi cấp; bảo đảm tăng tính công khai, minh bạch và trách nhiệm giải trình.</w:t>
      </w:r>
    </w:p>
    <w:p>
      <w:r>
        <w:t>3. Phát huy quyền tự chủ, tự chịu trách nhiệm của các ngành, Ủy ban nhân dân các huyện, thị xã, thành phố (Ủy ban nhân dân cấp huyện) trong việc thực hiện nhiệm vụ quản lý nhà nước về khoa học và công nghệ trên địa bàn theo quy định của pháp luật hiện hành.</w:t>
      </w:r>
    </w:p>
    <w:p>
      <w:r>
        <w:t>Chương II</w:t>
      </w:r>
    </w:p>
    <w:p>
      <w:r>
        <w:t>QUY ĐỊNH CỤ THỂ</w:t>
      </w:r>
    </w:p>
    <w:p>
      <w:r>
        <w:t>Mục 1. PHÂN CẤP QUẢN LÝ HOẠT ĐỘNG NGHIÊN CỨU KHOA HỌC VÀ PHÁT TRIỂN CÔNG NGHỆ</w:t>
      </w:r>
    </w:p>
    <w:p>
      <w:r>
        <w:t>Điều 3. Sở Khoa học và Công nghệ</w:t>
      </w:r>
    </w:p>
    <w:p>
      <w:r>
        <w:t>1. Quyết định thành lập Hội đồng tư vấn xác định nhiệm vụ khoa học và công nghệ, Hội đồng tư vấn tuyển chọn thực hiện nhiệm vụ khoa học và công nghệ, Hội đồng tư vấn giao trực tiếp thực hiện nhiệm vụ khoa học và công nghệ và Hội đồng tư vấn đánh giá nghiệm thu kết quả thực hiện nhiệm vụ khoa học và công nghệ.</w:t>
      </w:r>
    </w:p>
    <w:p>
      <w:r>
        <w:t>2. Quyết định thành lập Tổ thẩm định kinh phí thực hiện nhiệm vụ khoa học và công nghệ.</w:t>
      </w:r>
    </w:p>
    <w:p>
      <w:r>
        <w:t>3. Quyết định Thành lập Tổ chuyên gia kiểm tra thực tế cơ sở vật chất - kỹ thuật, nhân lực và năng lực tài chính của tổ chức, cá nhân đăng ký chủ trì và tổ chức đăng ký phối hợp thực hiện nhiệm vụ; Tổ chuyên gia tư vấn đánh giá, nghiệm thu kết quả thực hiện nhiệm vụ khoa học và công nghệ.</w:t>
      </w:r>
    </w:p>
    <w:p>
      <w:r>
        <w:t>4. Quyết định lấy ý kiến chuyên gia tư vấn trong quá trình xây dựng đề xuất, tuyển chọn/giao trực tiếp, điều chỉnh, chấm dứt hợp đồng, đánh giá, nghiệm thu kết quả thực hiện các nhiệm vụ khoa học và công nghệ.</w:t>
      </w:r>
    </w:p>
    <w:p>
      <w:r>
        <w:t>5. Quyết định lấy ý kiến Tổ chức tư vấn độc lập đánh giá kết quả thực hiện nhiệm vụ khoa học và công nghệ.</w:t>
      </w:r>
    </w:p>
    <w:p>
      <w:r>
        <w:t>6. Ký hợp đồng thực hiện nhiệm vụ khoa học và công nghệ cấp tỉnh; cấp quốc gia.</w:t>
      </w:r>
    </w:p>
    <w:p>
      <w:r>
        <w:t>7. Xem xét, tiếp nhận hồ sơ đề nghị công nhận kết quả nghiên cứu khoa học và phát triển công nghệ do tổ chức, cá nhân tự đầu tư nghiên cứu.</w:t>
      </w:r>
    </w:p>
    <w:p>
      <w:r>
        <w:t>8. Thành lập Hội đồng đánh giá hồ sơ đề nghị công nhận kết quả nghiên cứu khoa học và phát triển công nghệ do tổ chức, cá nhân tự đầu tư nghiên cứu.</w:t>
      </w:r>
    </w:p>
    <w:p>
      <w:r>
        <w:t>Điều 4. Sở, ban, ngành tỉnh</w:t>
      </w:r>
    </w:p>
    <w:p>
      <w:r>
        <w:t>Tiếp nhận, tổ chức ứng dụng, bố trí kinh phí, đánh giá hiệu quả ứng dụng kết quả thực hiện nhiệm vụ khoa học và công nghệ do ngành, tỉnh đề xuất đặt hàng thuộc lĩnh vực ngành quản lý sau khi được đánh giá, nghiệm thu.</w:t>
      </w:r>
    </w:p>
    <w:p>
      <w:r>
        <w:t>Điều 5. Ủy ban nhân dân cấp huyện</w:t>
      </w:r>
    </w:p>
    <w:p>
      <w:r>
        <w:t>Ủy ban nhân dân các huyện, thị xã, thành phố có trách nhiệm tiếp nhận, tổ chức ứng dụng, bố trí kinh phí, đánh giá hiệu quả ứng dụng kết quả thực hiện nhiệm vụ khoa học và công nghệ do UBND cấp huyện, UBND tỉnh đề xuất đặt hàng thuộc phạm vi quản lý sau khi được đánh giá, nghiệm thu.</w:t>
      </w:r>
    </w:p>
    <w:p>
      <w:r>
        <w:t>Mục 2. PHÂN CẤP QUẢN LÝ AN TOÀN BỨC XẠ</w:t>
      </w:r>
    </w:p>
    <w:p>
      <w:r>
        <w:t>Điều 6. Sở Khoa học và Công nghệ</w:t>
      </w:r>
    </w:p>
    <w:p>
      <w:r>
        <w:t>1. Cấp giấy phép tiến hành công việc bức xạ sử dụng thiết bị X-quang chẩn đoán y tế.</w:t>
      </w:r>
    </w:p>
    <w:p>
      <w:r>
        <w:t>2. Cấp chứng chỉ nhân viên bức xạ cho người phụ trách an toàn tại cơ sở X-quang chẩn đoán y tế hoạt động trên địa bàn tỉnh.</w:t>
      </w:r>
    </w:p>
    <w:p>
      <w:r>
        <w:t>Mục 3. PHÂN CẤP QUẢN LÝ HOẠT ĐỘNG TIÊU CHUẨN, QUY CHUẨN, CHẤT LƯỢNG</w:t>
      </w:r>
    </w:p>
    <w:p>
      <w:r>
        <w:t>Điều 7. Sở Khoa học và Công nghệ</w:t>
      </w:r>
    </w:p>
    <w:p>
      <w:r>
        <w:t>1. Tổng hợp và thông báo danh mục cập nhật các Quy chuẩn địa phương do tỉnh ban hành gửi Bộ Khoa học và Công nghệ cập nhật bổ sung vào hệ thống cơ sở dữ liệu quy chuẩn kỹ thuật.</w:t>
      </w:r>
    </w:p>
    <w:p>
      <w:r>
        <w:t>2. Đầu mối tham mưu Ủy ban nhân dân tỉnh chỉ định tổ chức đánh giá sự phù hợp thực hiện việc thử nghiệm, giám định, chứng nhận, kiểm định quy định đối với sản phẩm, hàng hóa thuộc ngành, lĩnh vực, địa phương được phân công.</w:t>
      </w:r>
    </w:p>
    <w:p>
      <w:r>
        <w:t>3.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Khoản 2 Điều 26 Luật chất lượng sản phẩm, hàng hóa để cơ quan, tổ chức, cá nhân liên quan lựa chọn sử dụng.</w:t>
      </w:r>
    </w:p>
    <w:p>
      <w:r>
        <w:t>Điều 8. Các Sở, ban, ngành tỉnh; UBND cacs</w:t>
      </w:r>
    </w:p>
    <w:p>
      <w:r>
        <w:t>1. Lập Kế hoạch triển khai việc phổ biến, hướng dẫn áp dụng quy chuẩn kỹ thuật địa phương thuộc lĩnh vực quản lý.</w:t>
      </w:r>
    </w:p>
    <w:p>
      <w:r>
        <w:t>2. Triển khai các hoạt động tuyên truyền, phổ biến, hướng dẫn áp dụng quy chuẩn kỹ thuật địa phương thuộc lĩnh vực quản lý.</w:t>
      </w:r>
    </w:p>
    <w:p>
      <w:r>
        <w:t>Điều 9. Ủy ban nhân dân cấp huyện</w:t>
      </w:r>
    </w:p>
    <w:p>
      <w:r>
        <w:t>1. Lập Kế hoạch triển khai việc phổ biến, hướng dẫn áp dụng quy chuẩn kỹ thuật địa phương thuộc phạm vi quản lý.</w:t>
      </w:r>
    </w:p>
    <w:p>
      <w:r>
        <w:t>2. Triển khai các hoạt động tuyên truyền, phổ biến, hướng dẫn áp dụng quy chuẩn kỹ thuật địa phương thuộc phạm vi quản lý.</w:t>
      </w:r>
    </w:p>
    <w:p>
      <w:r>
        <w:t>Chương III</w:t>
      </w:r>
    </w:p>
    <w:p>
      <w:r>
        <w:t>ĐIỀU KHOẢN THI HÀNH</w:t>
      </w:r>
    </w:p>
    <w:p>
      <w:r>
        <w:t>Điều 10. Nguồn kinh phí thực hiện</w:t>
      </w:r>
    </w:p>
    <w:p>
      <w:r>
        <w:t>1. Kinh phí duy trì hoạt động thường xuyên của cơ quan chuyên môn thuộc Ủy ban nhân dân cấp tỉnh, cấp huyện thực hiện chức năng tham mưu, giúp Ủy ban nhân dân cấp tỉnh, cấp huyện quản lý nhà nước về khoa học và công nghệ và đổi mới sáng tạo trên địa bàn tỉnh, huyện theo quy định của pháp luật được bố trí theo định mức phân bổ ngân sách nhà nước của Hội đồng nhân dân tỉnh trong từng thời kỳ và được giao tại dự toán chi ngân sách nhà nước hằng năm.</w:t>
      </w:r>
    </w:p>
    <w:p>
      <w:r>
        <w:t>2. Kinh phí thực hiện các nhiệm vụ quản lý nhà nước về khoa học và công nghệ được bố trí từ nguồn kinh phí chi thường xuyên và các nguồn kinh phí khác theo quy định pháp luật về quản lý ngân sách nhà nước.</w:t>
      </w:r>
    </w:p>
    <w:p>
      <w:r>
        <w:t>3. Đối với nhiệm vụ tiếp nhận, tổ chức ứng dụng các kết quả nghiên cứu khoa học và công nghệ, các ngành, Ủy ban nhân dân huyện, thị xã, thành phố có trách nhiệm lồng ghép, bố trí kinh phí thực hiện từ nguồn kinh phí chi thường xuyên theo phân cấp, các chương trình mục tiêu quốc gia, các chương trình khác (nếu có) và các nguồn hợp pháp khác theo quy định của pháp luật.</w:t>
      </w:r>
    </w:p>
    <w:p>
      <w:r>
        <w:t>Điều 11. Trách nhiệm thi hành</w:t>
      </w:r>
    </w:p>
    <w:p>
      <w:r>
        <w:t>1. Thủ trưởng các sở, ban, ngành tỉnh, Chủ tịch Ủy ban nhân dân cấp huyện, theo chức năng, nhiệm vụ chịu trách nhiệm chỉ đạo, hướng dẫn, đôn đốc, kiểm tra việc thực hiện Quyết định này.</w:t>
      </w:r>
    </w:p>
    <w:p>
      <w:r>
        <w:t>2. Sở Khoa học và Công nghệ chủ trì đôn đốc, hướng dẫn, kiểm tra việc thực hiện Quyết định này; tổng hợp, báo cáo Ủy ban nhân dân tỉnh về tình hình, kết quả triển khai thực hiện; kịp thời xem xét, tổng hợp các tình huống phát sinh, khó khăn vướng mắc (nếu có); chủ động nghiên cứu, đề xuất, tham mưu cho Ủy ban nhân dân tỉnh giải quyết những nội dung phát sinh theo thẩm quyền quy định.</w:t>
      </w:r>
    </w:p>
    <w:p>
      <w:r>
        <w:t>3. Trong quá trình thực hiện nếu có khó khăn vướng mắc, các cơ quan, đơn vị và các tổ chức, cá nhân có liên quan kịp thời báo cáo, đề xuất với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