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03/2024/QĐ-UBND bổ sung Phụ lục kèm theo Quyết định 04/2018/QĐ-UBND quy định về giá dịch vụ trông giữ xe trên địa bàn tỉnh Hải Dương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03/2024/QĐ-UBND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HẢI DƯƠNG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03/2024/QĐ-UBND</w:t>
      </w:r>
    </w:p>
    <w:p>
      <w:r>
        <w:t>Hải Dương, ngày 29 tháng 02 năm 2024</w:t>
      </w:r>
    </w:p>
    <w:p>
      <w:r>
        <w:t>QUYẾT ĐỊNH</w:t>
      </w:r>
    </w:p>
    <w:p>
      <w:r>
        <w:t>BỔ SUNG MỘT SỐ NỘI DUNG CỦA PHỤ LỤC KÈM THEO QUYẾT ĐỊNH SỐ 04/2018/QĐ- UBND NGÀY 27 THÁNG 3 NĂM 2018 CỦA UBND TỈNH HẢI DƯƠNG QUY ĐỊNH GIÁ DỊCH VỤ TRÔNG GIỮ XE TRÊN ĐỊA BÀN TỈNH HẢI DƯƠNG</w:t>
      </w:r>
    </w:p>
    <w:p>
      <w:r>
        <w:t>ỦY BAN NHÂN DÂN TỈNH HẢI DƯƠNG</w:t>
      </w:r>
    </w:p>
    <w:p>
      <w:r>
        <w:t>Căn cứ Luật tổ chức chính quyền địa phương ngày 19 tháng 6 năm 2015;</w:t>
      </w:r>
    </w:p>
    <w:p>
      <w:r>
        <w:t>Căn cứ Luật giá ngày 20 tháng 6 năm 2012;</w:t>
      </w:r>
    </w:p>
    <w:p>
      <w:r>
        <w:t>Căn cứ Nghị định số 177/2013/NĐ-CP ngày 14 tháng 11 năm 2013 của Chính phủ quy định chi tiết và hướng dẫn thi hành một số điều của Luật giá; Nghị định số 149/2016/NĐ-CP ngày 11 tháng 11 tháng 2016 của Chính phủ sửa đổi, bổ sung Nghị định số 177/2013/NĐ-CP ngày 14 tháng 11 năm 2013 của Chính phủ quy định chi tiết và hướng dẫn thi hành một số điều của Luật giá;</w:t>
      </w:r>
    </w:p>
    <w:p>
      <w:r>
        <w:t>Căn cứ Thông tư số 25/2014/TT-BTC ngày 17 tháng 02 năm 2014 của Bộ trưởng Bộ Tài chính quy định phương pháp định giá chung đối với hàng hóa dịch vụ;</w:t>
      </w:r>
    </w:p>
    <w:p>
      <w:r>
        <w:t>Căn cứ Thông tư số 56/2014/TT-BTC ngày 28 tháng 4 năm 2014 của Bộ trưởng Bộ Tài chính hướng dẫn thực hiện Nghị định số 177/2013/NĐ-CP ngày 14 tháng 11 năm 2013 của Chính phủ quy định chi tiết và hướng dẫn thi hành một số điều của Luật giá; Thông tư số 233/2016/TT-BTC ngày 11 tháng 11 năm 2016 của Bộ trưởng Bộ Tài chính sửa đổi, bổ sung một số điều của Thông tư số 56/2014/TT-BTC ngày 28 tháng 4 năm 2014 của Bộ trưởng Bộ Tài chính hướng dẫn thực hiện Nghị định số 177/2013/NĐ-CP ngày 14 tháng 11 năm 2013 của Chính phủ quy định chi tiết và hướng dẫn thi hành một số điều của Luật giá;</w:t>
      </w:r>
    </w:p>
    <w:p>
      <w:r>
        <w:t>Căn cứ kết quả xin ý kiến tham gia của các Thành viên UBND tỉnh theo Công văn số 406/UBND-VP ngày 01 tháng 02 năm 2024; Theo đề nghị của Giám đốc Sở Tài chính.</w:t>
      </w:r>
    </w:p>
    <w:p>
      <w:r>
        <w:t>QUYẾT ĐỊNH:</w:t>
      </w:r>
    </w:p>
    <w:p>
      <w:r>
        <w:t>Điều 1  .     Bổ sung điểm 6 vào Mục 1 tại Phụ lục được kèm theo quy định ở Điều 1 của Quyết định số   04/2018/QĐ-UBND ngày 27/3/2018 của UBND tỉnh Hải Dương như sau:</w:t>
      </w:r>
    </w:p>
    <w:p>
      <w:r>
        <w:t>STT</w:t>
      </w:r>
    </w:p>
    <w:p>
      <w:r>
        <w:t>Danh mục</w:t>
      </w:r>
    </w:p>
    <w:p>
      <w:r>
        <w:t>Đơn vị tính</w:t>
      </w:r>
    </w:p>
    <w:p>
      <w:r>
        <w:t>Mức giá</w:t>
      </w:r>
    </w:p>
    <w:p>
      <w:r>
        <w:t>6</w:t>
      </w:r>
    </w:p>
    <w:p>
      <w:r>
        <w:t>Trông giữ xe khu vực tổ chức tuyến phố đi bộ - chợ đêm</w:t>
      </w:r>
    </w:p>
    <w:p>
      <w:r>
        <w:t>- Xe đạp, xe đạp điện</w:t>
      </w:r>
    </w:p>
    <w:p>
      <w:r>
        <w:t>đồng/lượt</w:t>
      </w:r>
    </w:p>
    <w:p>
      <w:r>
        <w:t>3.000</w:t>
      </w:r>
    </w:p>
    <w:p>
      <w:r>
        <w:t>- Xe máy, xe máy điện</w:t>
      </w:r>
    </w:p>
    <w:p>
      <w:r>
        <w:t>đồng/lượt</w:t>
      </w:r>
    </w:p>
    <w:p>
      <w:r>
        <w:t>6.000</w:t>
      </w:r>
    </w:p>
    <w:p>
      <w:r>
        <w:t>- Xe ô tô dưới 8 chỗ ngồi và xe có trọng tải từ 1,5 tấn trở xuống</w:t>
      </w:r>
    </w:p>
    <w:p>
      <w:r>
        <w:t>đồng/lượt</w:t>
      </w:r>
    </w:p>
    <w:p>
      <w:r>
        <w:t>15.000</w:t>
      </w:r>
    </w:p>
    <w:p>
      <w:r>
        <w:t>- Xe ô tô từ 8 chỗ ngồi đến 16 chỗ ngồi và xe có trọng tải trên 1,5 tấn đến 8 tấn</w:t>
      </w:r>
    </w:p>
    <w:p>
      <w:r>
        <w:t>đồng/lượt</w:t>
      </w:r>
    </w:p>
    <w:p>
      <w:r>
        <w:t>20.000</w:t>
      </w:r>
    </w:p>
    <w:p>
      <w:r>
        <w:t>- Xe ô tô trên 16 chỗ ngồi và xe có trọng tải trên 8 tấn</w:t>
      </w:r>
    </w:p>
    <w:p>
      <w:r>
        <w:t>đồng/lượt</w:t>
      </w:r>
    </w:p>
    <w:p>
      <w:r>
        <w:t>25.000</w:t>
      </w:r>
    </w:p>
    <w:p>
      <w:r>
        <w:t>Mức giá trên chỉ áp dụng trong thời gian tổ chức hoạt động của khu vực tổ chức tuyến phố đi bộ - chợ đêm. Ngoài thời gian tổ chức hoạt động của khu vực tổ chức tuyến phố đi bộ - chợ đêm được áp dụng theo quy định của Quyết định số 04/2018/QĐ-UBND.</w:t>
      </w:r>
    </w:p>
    <w:p>
      <w:r>
        <w:t>Điều 2.  Quyết định này có hiệu lực thi hành từ ngày 11 tháng 3 năm 2024.</w:t>
      </w:r>
    </w:p>
    <w:p>
      <w:r>
        <w:t>Điều 3 . Chánh Văn phòng Uỷ ban nhân dân tỉnh; Thủ trưởng các Sở, ban, ngành, đoàn thể; Chủ tịch Ủy ban nhân dân các huyện, thị xã, thành phố; các tổ chức và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Vụ Pháp chế - Bộ Tài chính;</w:t>
      </w:r>
    </w:p>
    <w:p>
      <w:r>
        <w:t>- Cục kiểm tra văn bản (Bộ Tư pháp);</w:t>
      </w:r>
    </w:p>
    <w:p>
      <w:r>
        <w:t>- Thường trực Tỉnh ủy;</w:t>
      </w:r>
    </w:p>
    <w:p>
      <w:r>
        <w:t>- Thường trực HĐND tỉnh;</w:t>
      </w:r>
    </w:p>
    <w:p>
      <w:r>
        <w:t>- Chủ tịch, các Phó Chủ tịch HĐND, UBND tỉnh;</w:t>
      </w:r>
    </w:p>
    <w:p>
      <w:r>
        <w:t>- Trưởng Đoàn Đại biểu Quốc hội tỉnh;</w:t>
      </w:r>
    </w:p>
    <w:p>
      <w:r>
        <w:t>- Lãnh đạo VP UBND tỉnh;</w:t>
      </w:r>
    </w:p>
    <w:p>
      <w:r>
        <w:t>- Như Điều 3;</w:t>
      </w:r>
    </w:p>
    <w:p>
      <w:r>
        <w:t>- Trung tâm Công nghệ thông tin - VP UBND tỉnh;</w:t>
      </w:r>
    </w:p>
    <w:p>
      <w:r>
        <w:t>- Lưu: VP, Thư (100 bản).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Văn Quân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