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02/2025/QĐ-UBND bãi bỏ Quyết định 72/2015/QĐ-UBND quy định về cưỡng chế thi hành Quyết định giải quyết tranh chấp đất đai, Quyết định công nhận hòa giải thành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02/2025/QĐ-UBND</w:t>
      </w:r>
    </w:p>
    <w:p>
      <w:r>
        <w:t>Bình Dương, ngày 17 tháng 01 năm 2025</w:t>
      </w:r>
    </w:p>
    <w:p>
      <w:r>
        <w:t>QUYẾT ĐỊNH</w:t>
      </w:r>
    </w:p>
    <w:p>
      <w:r>
        <w:t>BÃI BỎ QUYẾT ĐỊNH SỐ 72/2015/QĐ-UBND NGÀY 31 THÁNG 12 NĂM 2015 CỦA ỦY BAN NHÂN DÂN TỈNH BAN HÀNH QUY ĐỊNH VỀ CƯỠNG CHẾ THI HÀNH QUYẾT ĐỊNH GIẢI QUYẾT TRANH CHẤP ĐẤT ĐAI, QUYẾT ĐỊNH CÔNG NHẬN HÒA GIẢI THÀNH TRÊN ĐỊA BÀN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102/2024/NĐ-QP ngày 30 tháng 7 năm 2024 của Chính phủ quy định chi tiết thi hành một số điều của Luật Đất đai;</w:t>
      </w:r>
    </w:p>
    <w:p>
      <w:r>
        <w:t>Theo đề nghị của Giám đốc Sở Tài nguyên và Môi trường tại Tờ trình số 11/TTr-STNMT ngày 08 tháng 01 năm 2024.</w:t>
      </w:r>
    </w:p>
    <w:p>
      <w:r>
        <w:t>QUYẾT ĐỊNH:</w:t>
      </w:r>
    </w:p>
    <w:p>
      <w:r>
        <w:t>Điều 1.  Bãi bỏ toàn bộ Quyết định số 72/2015/QĐ-UBND ngày 31 tháng 12 năm 2015 của Ủy ban nhân dân tỉnh ban hành quy định về cưỡng chế thi hành Quyết định giải quyết tranh chấp đất đai, Quyết định công nhận hòa giải thành trên địa bàn tỉnh Bình Dương.</w:t>
      </w:r>
    </w:p>
    <w:p>
      <w:r>
        <w:t>Điều 2.  Quyết định này có hiệu lực thi hành kể từ ngày ký ban hành.</w:t>
      </w:r>
    </w:p>
    <w:p>
      <w:r>
        <w:t>Điều 3.  Chánh Văn phòng Ủy ban nhân dân tỉnh; Giám đốc Sở Tài nguyên và Môi trường, Thủ trưởng các sở, ban, ngành; Chủ tịch Ủy ban nhân dân các huyện, thành phố; Chủ tịch Ủy ban nhân dân các xã, phường, thị trấn và các tổ chức, cá nhân có liên quan chịu trách nhiệm thi hành Quyết định này./.</w:t>
      </w:r>
    </w:p>
    <w:p>
      <w:r>
        <w:t>Nơi nhận:</w:t>
      </w:r>
    </w:p>
    <w:p>
      <w:r>
        <w:t>- Văn phòng Chính phủ;</w:t>
      </w:r>
    </w:p>
    <w:p>
      <w:r>
        <w:t>- Bộ TNMT;</w:t>
      </w:r>
    </w:p>
    <w:p>
      <w:r>
        <w:t>- Cục Kiểm tra văn bản QPPL - Bộ Tư pháp;</w:t>
      </w:r>
    </w:p>
    <w:p>
      <w:r>
        <w:t>- TT.Tỉnh ủy, TT.HĐND tỉnh; ĐĐBQH tỉnh;</w:t>
      </w:r>
    </w:p>
    <w:p>
      <w:r>
        <w:t>- CT, PCT UBND tỉnh;</w:t>
      </w:r>
    </w:p>
    <w:p>
      <w:r>
        <w:t>- UBMTQVN tỉnh và các đoàn thể tỉnh;</w:t>
      </w:r>
    </w:p>
    <w:p>
      <w:r>
        <w:t>- Như Điều 3;</w:t>
      </w:r>
    </w:p>
    <w:p>
      <w:r>
        <w:t>- Cơ sở DLQG về pháp luật -Sở Tư pháp;</w:t>
      </w:r>
    </w:p>
    <w:p>
      <w:r>
        <w:t>- TT Công báo tỉnh, Website tỉnh;</w:t>
      </w:r>
    </w:p>
    <w:p>
      <w:r>
        <w:t>- LĐVP (T, Th), Trí, TH;</w:t>
      </w:r>
    </w:p>
    <w:p>
      <w:r>
        <w:t>- Lưu: VT.</w:t>
      </w:r>
    </w:p>
    <w:p>
      <w:r>
        <w:t>TM. ỦY BAN NHÂN DÂN</w:t>
      </w:r>
    </w:p>
    <w:p>
      <w:r>
        <w:t>KT. CHỦ TỊCH</w:t>
      </w:r>
    </w:p>
    <w:p>
      <w:r>
        <w:t>PHÓ CHỦ TỊCH</w:t>
      </w:r>
    </w:p>
    <w:p>
      <w:r>
        <w:t>Bùi Minh Thạnh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