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cơ cấu tổ chức của Sở Giáo dục và Đào tạo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02/2024/QĐ-UBND</w:t>
      </w:r>
    </w:p>
    <w:p>
      <w:r>
        <w:t>Hưng Yên, ngày 10 tháng 01 năm 2024</w:t>
      </w:r>
    </w:p>
    <w:p>
      <w:r>
        <w:t>QUYẾT ĐỊNH</w:t>
      </w:r>
    </w:p>
    <w:p>
      <w:r>
        <w:t>QUY ĐỊNH CHỨC NĂNG, NHIỆM VỤ, QUYỀN HẠN VÀ CƠ CẤU TỔ CHỨC CỦA SỞ GIÁO DỤC VÀ ĐÀO TẠO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2842/TTr-GDĐT ngày 18 tháng 12 năm 2023.</w:t>
      </w:r>
    </w:p>
    <w:p>
      <w:r>
        <w:t>QUYẾT ĐỊNH:</w:t>
      </w:r>
    </w:p>
    <w:p>
      <w:r>
        <w:t>Điều 1. Vị trí và chức năng</w:t>
      </w:r>
    </w:p>
    <w:p>
      <w:r>
        <w:t>1. Sở Giáo dục và Đào tạo Hưng Yên (sau đây gọi tắt là Sở) là cơ quan chuyên môn thuộc Ủy ban nhân dân tỉnh Hưng Yên;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3. Trụ sở làm việc: Số 603 đường Nguyễn Văn Linh, phường An Tảo, thành phố Hưng Yên, tỉnh Hưng Yên.</w:t>
      </w:r>
    </w:p>
    <w:p>
      <w:r>
        <w:t>Điều 2. Nhiệm vụ và quyền hạn</w:t>
      </w:r>
    </w:p>
    <w:p>
      <w:r>
        <w:t>Sở Giáo dục và Đào tạo thực hiện nhiệm vụ, quyền hạn quy định tại Điều 12 Nghị định số 127/2018/NĐ-CP ngày 21 tháng 9 năm 2018 của Chính phủ quy định trách nhiệm quản lý nhà nước về giáo dục;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 Nghị định số 86/2018/NĐ-CP ngày 06 tháng 6 năm 2018 của Chính phủ quy định về hợp tác, đầu tư của nước ngoài trong lĩnh vực giáo dục;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và thực hiện các nhiệm vụ, quyền hạn sau:</w:t>
      </w:r>
    </w:p>
    <w:p>
      <w:r>
        <w:t>1. Chủ trì, phối hợp với các cơ quan có liên quan trình Ủy ban nhân dân tỉnh:</w:t>
      </w:r>
    </w:p>
    <w:p>
      <w:r>
        <w:t>a)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mới chương trình, sách giáo khoa giáo dục phổ thông được phân công trên phạm vi địa bàn tỉnh; các văn bản pháp luật về giáo dục theo thẩm quyền.</w:t>
      </w:r>
    </w:p>
    <w:p>
      <w:r>
        <w:t>b)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
        <w:t>c) Phê duyệt Đề án sắp xếp, tổ chức lại các cơ sở giáo dục công lập thuộc phạm vi quản lý phù hợp với thực tiễn của địa phương.</w:t>
      </w:r>
    </w:p>
    <w:p>
      <w:r>
        <w:t>d) Phê duyệt Phương án thành lập, tổ chức lại, giải thể các phòng chuyên môn, nghiệp vụ thuộc Sở Giáo dục và Đào tạo theo quy định.</w:t>
      </w:r>
    </w:p>
    <w:p>
      <w:r>
        <w:t>2. Phối hợp với Sở Nội vụ tổng hợp số lượng người làm việc hằng năm của các cơ sở giáo dục công lập trong kế hoạch số lượng người làm việc trong các đơn vị sự nghiệp công lập của tỉnh trình cơ quan có thẩm quyền phê duyệt.</w:t>
      </w:r>
    </w:p>
    <w:p>
      <w:r>
        <w:t>3.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
        <w:t>4. Chủ trì, phối hợp với các cơ quan có liên quan thực hiện chức năng quản lý nhà nước về giáo dục của Ủy ban nhân dân tỉnh đối với các cơ sở giáo dục đại học; cơ sở có đào tạo cao đẳng sư phạm và trung cấp sư phạm, Trung tâm Giáo dục thường xuyên tỉnh theo phân cấp của Chính phủ.</w:t>
      </w:r>
    </w:p>
    <w:p>
      <w:r>
        <w:t>5. Hướng dẫn chuyên môn, nghiệp vụ đối với Phòng Giáo dục và Đào tạo và người có chức danh theo dõi giáo dục thuộc Ủy ban nhân dân xã, phường, thị trấn.</w:t>
      </w:r>
    </w:p>
    <w:p>
      <w:r>
        <w:t>6.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7. Tham gia thẩm định thực tế đề án thành lập, cho phép thành lập cơ sở giáo dục đại học, phân hiệu của cơ sở giáo dục đại học trên địa bàn.</w:t>
      </w:r>
    </w:p>
    <w:p>
      <w:r>
        <w:t>8. Thường xuyên cập nhật thông tin về đội ngũ nhà giáo và cán bộ quản lý giáo dục thuộc phạm vi quản lý vào cơ sở dữ liệu ngành giáo dục Thực hiện đầy đủ và kịp thời chế độ báo cáo định kỳ hàng năm và đột xuất về thống kê, công khai lĩnh vực giáo dục của địa phương thuộc phạm vi quản lý với Ủy ban nhân dân tỉnh và Bộ Giáo dục và Đào tạo theo quy định.</w:t>
      </w:r>
    </w:p>
    <w:p>
      <w:r>
        <w:t>Điều 3. Cơ cấu tổ chức, biên chế và số lượng người làm việc</w:t>
      </w:r>
    </w:p>
    <w:p>
      <w:r>
        <w:t>1. Lãnh đạo Sở có Giám đốc và không quá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cơ quan có thẩm quyền quyết định bổ nhiệm, miễn nhiệm người đứng đầu, cấp phó của người đứng đầu các cơ quan, đơn vị thuộc, trực thuộc Sở theo tiêu chuẩn chức danh do cấp có thẩm quyền ban hành và theo quy định của pháp luật.</w:t>
      </w:r>
    </w:p>
    <w:p>
      <w:r>
        <w:t>2. Các phòng tham mưu tổng hợp và chuyên môn, nghiệp vụ thuộc Sở:</w:t>
      </w:r>
    </w:p>
    <w:p>
      <w:r>
        <w:t>a) Văn phòng (bao gồm công tác tổ chức cán bộ, pháp chế);</w:t>
      </w:r>
    </w:p>
    <w:p>
      <w:r>
        <w:t>b) Thanh tra;</w:t>
      </w:r>
    </w:p>
    <w:p>
      <w:r>
        <w:t>c) Phòng Kế hoạch - Tài chính;</w:t>
      </w:r>
    </w:p>
    <w:p>
      <w:r>
        <w:t>d) Phòng Chính trị, tư tưởng - Giáo dục thường xuyên;</w:t>
      </w:r>
    </w:p>
    <w:p>
      <w:r>
        <w:t>đ) Phòng Giáo dục mầm non - Giáo dục tiểu học;</w:t>
      </w:r>
    </w:p>
    <w:p>
      <w:r>
        <w:t>e) Phòng Giáo dục trung học;</w:t>
      </w:r>
    </w:p>
    <w:p>
      <w:r>
        <w:t>g) Phòng Quản lý chất lượng.</w:t>
      </w:r>
    </w:p>
    <w:p>
      <w:r>
        <w:t>Các phòng tham mưu tổng hợp và chuyên môn, nghiệp vụ thuộc Sở bố trí tối thiểu 05 biên chế công chức (Thanh tra Sở bố trí tối thiểu 03 biên chế công chức), gồm Trưởng phòng, Phó Trưởng phòng và các công chức chuyên môn. Số lượng Phó Trưởng phòng (Phó Chánh Thanh tra, Phó Chánh Văn phòng) thuộc Sở thực hiện theo quy định tại khoản 4 Điều 1 Nghị định số 107/2020/NĐ-CP.</w:t>
      </w:r>
    </w:p>
    <w:p>
      <w:r>
        <w:t>Việc bổ nhiệm, bổ nhiệm lại, miễn nhiệm, cho từ chức, cách chức, điều động, luân chuyển, đánh giá, khen thưởng, kỷ luật, cho nghỉ hưu và thực hiện các chế độ, chính sách khác đối với cấp Trưởng phòng, cấp Phó Trưởng phòng thuộc Sở thực hiện theo quy định của pháp luật, quy định của Ủy ban nhân dân tỉnh về phân cấp quản lý công tác tổ chức, cán bộ, công chức, viên chức và tiêu chuẩn chức danh Trưởng phòng, Phó Trưởng phòng thuộc Sở do cấp có thẩm quyền ban hành.</w:t>
      </w:r>
    </w:p>
    <w:p>
      <w:r>
        <w:t>3. Các đơn vị sự nghiệp công lập trực thuộc Sở:</w:t>
      </w:r>
    </w:p>
    <w:p>
      <w:r>
        <w:t>a) Các trường trung học phổ thông:</w:t>
      </w:r>
    </w:p>
    <w:p>
      <w:r>
        <w:t>Trường Trung học phổ thông Chuyên Hưng Yên;</w:t>
      </w:r>
    </w:p>
    <w:p>
      <w:r>
        <w:t>Trường Trung học phổ thông Hưng Yên;</w:t>
      </w:r>
    </w:p>
    <w:p>
      <w:r>
        <w:t>Trường Trung học phổ thông Tiên Lữ;</w:t>
      </w:r>
    </w:p>
    <w:p>
      <w:r>
        <w:t>Trường Trung học phổ thông Trần Hưng Đạo;</w:t>
      </w:r>
    </w:p>
    <w:p>
      <w:r>
        <w:t>Trường Trung học phổ thông Phù Cừ;</w:t>
      </w:r>
    </w:p>
    <w:p>
      <w:r>
        <w:t>Trường Trung học phổ thông Nam Phù Cừ;</w:t>
      </w:r>
    </w:p>
    <w:p>
      <w:r>
        <w:t>Trường Trung học phổ thông Kim Động;</w:t>
      </w:r>
    </w:p>
    <w:p>
      <w:r>
        <w:t>Trường Trung học phổ thông Đức Hợp;</w:t>
      </w:r>
    </w:p>
    <w:p>
      <w:r>
        <w:t>Trường Trung học phổ thông Nghĩa Dân;</w:t>
      </w:r>
    </w:p>
    <w:p>
      <w:r>
        <w:t>Trường Trung học phổ thông Ân Thi;</w:t>
      </w:r>
    </w:p>
    <w:p>
      <w:r>
        <w:t>Trường Trung học phổ thông Phạm Ngũ Lão;</w:t>
      </w:r>
    </w:p>
    <w:p>
      <w:r>
        <w:t>Trường Trung học phổ thông Nguyễn Trung Ngạn;</w:t>
      </w:r>
    </w:p>
    <w:p>
      <w:r>
        <w:t>Trường Trung học phổ thông Yên Mỹ;</w:t>
      </w:r>
    </w:p>
    <w:p>
      <w:r>
        <w:t>Trường Trung học phổ thông Minh Châu;</w:t>
      </w:r>
    </w:p>
    <w:p>
      <w:r>
        <w:t>Trường Trung học phổ thông Triệu Quang Phục;</w:t>
      </w:r>
    </w:p>
    <w:p>
      <w:r>
        <w:t>Trường Trung học phổ thông Mỹ Hào;</w:t>
      </w:r>
    </w:p>
    <w:p>
      <w:r>
        <w:t>Trường Trung học phổ thông Nguyễn Thiện Thuật;</w:t>
      </w:r>
    </w:p>
    <w:p>
      <w:r>
        <w:t>Trường Trung học phổ thông Văn Lâm;</w:t>
      </w:r>
    </w:p>
    <w:p>
      <w:r>
        <w:t>Trường Trung học phổ thông Trưng Vương;</w:t>
      </w:r>
    </w:p>
    <w:p>
      <w:r>
        <w:t>Trường Trung học phổ thông Khoái Châu;</w:t>
      </w:r>
    </w:p>
    <w:p>
      <w:r>
        <w:t>Trường Trung học phổ thông Trần Quang Khải;</w:t>
      </w:r>
    </w:p>
    <w:p>
      <w:r>
        <w:t>Trường Trung học phổ thông Nguyễn Siêu;</w:t>
      </w:r>
    </w:p>
    <w:p>
      <w:r>
        <w:t>Trường Trung học phổ thông Văn Giang;</w:t>
      </w:r>
    </w:p>
    <w:p>
      <w:r>
        <w:t>Trường Trung học phổ thông Dương Quảng Hàm.</w:t>
      </w:r>
    </w:p>
    <w:p>
      <w:r>
        <w:t>b) Trường phổ thông có nhiều cấp học: Trường Trung học cơ sở và Trung học phổ thông Hoàng Hoa Thám.</w:t>
      </w:r>
    </w:p>
    <w:p>
      <w:r>
        <w:t>c) Trung tâm Giáo dục thường xuyên tỉnh Hưng Yên.</w:t>
      </w:r>
    </w:p>
    <w:p>
      <w:r>
        <w:t>Việc sắp xếp, tổ chức lại, chuyển đổi cơ chế tự chủ về tài chính, tự bảo đảm chi thường xuyên của các đơn vị sự nghiệp công lập trực thuộc Sở thực hiện theo quy hoạch được cấp có thẩm quyền phê duyệt, phù hợp với đặc điểm, yêu cầu thực tế của tỉnh và quy định của pháp luật.</w:t>
      </w:r>
    </w:p>
    <w:p>
      <w:r>
        <w:t>4. Biên chế công chức, số lượng người làm việc trong cơ quan Sở và các đơn vị sự nghiệp công lập trực thuộc Sở:</w:t>
      </w:r>
    </w:p>
    <w:p>
      <w:r>
        <w:t>a) Biên chế công chức, số lượng người làm việc trong cơ quan Sở và các đơn vị sự nghiệp công lập trực thuộc Sở được giao trên cơ sở vị trí việc làm gắn với chức năng, nhiệm vụ, cơ cấu tổ chức, phạm vi hoạt động và nằm trong tổng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trong cơ quan Sở và các đơn vị sự nghiệp công lập trực thuộc Sở được cấp có thẩm quyền phê duyệt, hằng năm, Giám đốc Sở có trách nhiệm xây dựng Đề án điều chỉnh vị trí việc làm (nếu có), kế hoạch biên chế công chức, số lượng người làm việc trong cơ quan Sở và các đơn vị sự nghiệp công lập trực thuộc Sở,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trong cơ quan Sở và các đơn vị sự nghiệp công lập trực thuộc Sở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Điều 4. Quy định chuyển tiếp</w:t>
      </w:r>
    </w:p>
    <w:p>
      <w:r>
        <w:t>a) Đối với những người đã được bổ nhiệm chức vụ Trưởng phòng, Phó Trưởng phòng các phòng tham mưu tổng hợp và chuyên môn, nghiệp vụ thuộc Sở, sau khi sắp xếp, kiện toàn cơ cấu tổ chức của Sở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khi tổ chức lại Sở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theo quy định tại Điều 11 Nghị định số 108/2014/NĐ-CP ngày 20 tháng 11 năm 2014 của Chính phủ về chính sách tinh giản biên chế.</w:t>
      </w:r>
    </w:p>
    <w:p>
      <w:r>
        <w:t>b) Sở Giáo dục và Đào tạo có trách nhiệm bố trí, sắp xếp số lượng Phó Trưởng phòng tham mưu tổng hợp và chuyên môn, nghiệp vụ thuộc Sở đảm bảo theo quy định.</w:t>
      </w:r>
    </w:p>
    <w:p>
      <w:r>
        <w:t>Điều 5. Tổ chức thực hiện</w:t>
      </w:r>
    </w:p>
    <w:p>
      <w:r>
        <w:t>1. Giao Giám đốc Sở Giáo dục và Đào tạo thực hiện những nhiệm vụ sau:</w:t>
      </w:r>
    </w:p>
    <w:p>
      <w:r>
        <w:t>a)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công chức quản lý các phòng tham mưu tổng hợp và chuyên môn nghiệp vụ thuộc Sở theo quy định;</w:t>
      </w:r>
    </w:p>
    <w:p>
      <w:r>
        <w:t>b) Xây dựng và chỉ đạo việc xây dựng Đề án điều chỉnh vị trí việc làm trong cơ quan Sở, đơn vị sự nghiệp công lập trực thuộc Sở; thẩm định, tổng hợp, trình cấp có thẩm quyền xem xét, quyết định phê duyệt theo quy định của pháp luật hiện hành và phân cấp của tỉnh.</w:t>
      </w:r>
    </w:p>
    <w:p>
      <w:r>
        <w:t>c) Xây dựng và ban hành quy chế làm việc của cơ quan Sở; quy định cụ thể nhiệm vụ, quyền hạn của các phòng; quy định trách nhiệm, quyền hạn của người đứng đầu các phòng; quy định chế độ thông tin, báo cáo, mối quan hệ công tác, lề lối làm việc của các phòng tham mưu tổng hợp và chuyên môn, nghiệp vụ thuộc Sở và các đơn vị sự nghiệp công lập trực thuộc Sở theo quy định của pháp luật và quy định của Ủy ban nhân dân tỉnh.</w:t>
      </w:r>
    </w:p>
    <w:p>
      <w:r>
        <w:t>d) Rà soát, sửa đổi, bổ sung hoặc xây dựng, ban hành mới các quy chế và quy định nội bộ khác của Sở phù hợp với chức năng, nhiệm vụ, quyền hạn, cơ cấu tổ chức, Quy chế làm việc của Sở, quy định của Ủy ban nhân dân tỉnh về phân cấp quản lý công tác tổ chức cán bộ, công chức, viên chức và các quy định khác của pháp luật có liên quan.</w:t>
      </w:r>
    </w:p>
    <w:p>
      <w:r>
        <w:t>đ) Chủ trì, phối hợp với Sở Nội vụ tham mưu, giúp Ủy ban nhân dân tỉnh hướng dẫn Ủy ban nhân dân cấp huyện quy định cụ thể chức năng, nhiệm vụ, quyền hạn, tổ chức của Phòng Giáo dục và Đào tạo thuộc Ủy ban nhân dân cấp huyện.</w:t>
      </w:r>
    </w:p>
    <w:p>
      <w:r>
        <w:t>e) Xây dựng Đề án thành lập, tổ chức lại hoặc giải thể trong cơ quan Sở và các đơn vị sự nghiệp công lập trực thuộc Sở theo quy định của pháp luật, trình cấp có thẩm quyền xem xét, quyết định.</w:t>
      </w:r>
    </w:p>
    <w:p>
      <w:r>
        <w:t>2. Giao Giám đốc Sở Nội vụ hướng dẫn, đôn đốc, kiểm tra việc thực hiện của Sở Giáo dục và Đào tạo; kịp thời báo cáo Ủy ban nhân dân tỉnh những khó khăn, vướng mắc để xem xét, giải quyết theo thẩm quyền.</w:t>
      </w:r>
    </w:p>
    <w:p>
      <w:r>
        <w:t>Điều 6. Hiệu lực thi hành</w:t>
      </w:r>
    </w:p>
    <w:p>
      <w:r>
        <w:t>1. Quyết định này có hiệu lực thi hành kể từ ngày 20 tháng 01 năm 2024.</w:t>
      </w:r>
    </w:p>
    <w:p>
      <w:r>
        <w:t>2. Quyết định này thay thế Quyết định số 16/2021/QĐ-UBND ngày 24 tháng 5 năm 2021 của Ủy ban nhân dân tỉnh Quy định chức năng, nhiệm vụ, quyền hạn và cơ cấu tổ chức của Sở Giáo dục và Đào tạo Hưng Yên.</w:t>
      </w:r>
    </w:p>
    <w:p>
      <w:r>
        <w:t>Điều 7. Trách nhiệm thi hành</w:t>
      </w:r>
    </w:p>
    <w:p>
      <w:r>
        <w:t>Chánh Văn phòng Ủy ban nhân dân tỉnh; Giám đốc các sở, ngành: Nội vụ, Giáo dục và Đào tạo, Tài chính, Kho bạc nhà nước Hưng Yên; Chủ tịch Ủy ban nhân dân các huyện, thị xã, thành phố và Thủ trưởng các cơ quan, đơn vị có liên quan chịu trách nhiệm thi hành Quyết định này./.</w:t>
      </w:r>
    </w:p>
    <w:p>
      <w:r>
        <w:t>Nơi nhận:</w:t>
      </w:r>
    </w:p>
    <w:p>
      <w:r>
        <w:t>- Như Điều 7;</w:t>
      </w:r>
    </w:p>
    <w:p>
      <w:r>
        <w:t>- Bộ Giáo dục và Đào tạo (Vụ Pháp chế);</w:t>
      </w:r>
    </w:p>
    <w:p>
      <w:r>
        <w:t>- Bộ Nội vụ (Vụ Pháp chế);</w:t>
      </w:r>
    </w:p>
    <w:p>
      <w:r>
        <w:t>- Bộ Tư pháp (Cục Kiểm tra VBQPPL);</w:t>
      </w:r>
    </w:p>
    <w:p>
      <w:r>
        <w:t>- Thường trực Tỉnh ủy;</w:t>
      </w:r>
    </w:p>
    <w:p>
      <w:r>
        <w:t>- Thường trực HĐND tỉnh;</w:t>
      </w:r>
    </w:p>
    <w:p>
      <w:r>
        <w:t>- Đoàn Đại biểu Quốc hội tỉnh;</w:t>
      </w:r>
    </w:p>
    <w:p>
      <w:r>
        <w:t>- Chủ tịch, các Phó Chủ tịch UBND tỉnh;</w:t>
      </w:r>
    </w:p>
    <w:p>
      <w:r>
        <w:t>- Các Ban của HĐND tỉnh,</w:t>
      </w:r>
    </w:p>
    <w:p>
      <w:r>
        <w:t>- Đại biểu HĐND tỉnh;</w:t>
      </w:r>
    </w:p>
    <w:p>
      <w:r>
        <w:t>- Sở Tư pháp (CSDLQG về pháp luật);</w:t>
      </w:r>
    </w:p>
    <w:p>
      <w:r>
        <w:t>- Lãnh đạo VP UBND tỉnh;</w:t>
      </w:r>
    </w:p>
    <w:p>
      <w:r>
        <w:t>- Trung tâm Thông tin - Hội nghị tỉnh;</w:t>
      </w:r>
    </w:p>
    <w:p>
      <w:r>
        <w:t>- CV: KGVX PH ;</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