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 định quản lý, thanh toán, quyết toán vốn đầu tư nguồn ngân sách nhà nước giao cho cộng đồng tự thực hiện xây dựng công trình theo định mức hỗ trợ (bằng hiện vật hoặc bằng tiền) kèm theo Quyết định 09/2023/QĐ-UBND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01/2024/QĐ-UBND</w:t>
      </w:r>
    </w:p>
    <w:p>
      <w:r>
        <w:t>Hà Tĩnh, ngày 19 tháng 01 năm 2024</w:t>
      </w:r>
    </w:p>
    <w:p>
      <w:r>
        <w:t>QUYẾT ĐỊNH</w:t>
      </w:r>
    </w:p>
    <w:p>
      <w:r>
        <w:t>SỬA ĐỔI, BỔ SUNG MỘT SỐ ĐIỀU CỦA QUY ĐỊNH VIỆC QUẢN LÝ, THANH TOÁN, QUYẾT TOÁN VỐN ĐẦU TƯ NGUỒN NGÂN SÁCH NHÀ NƯỚC GIAO CHO CỘNG ĐỒNG TỰ THỰC HIỆN XÂY DỰNG CÔNG TRÌNH THEO ĐỊNH MỨC HỖ TRỢ (BẰNG HIỆN VẬT HOẶC BẰNG TIỀN) BAN HÀNH KÈM THEO QUYẾT ĐỊNH SỐ 09/2023/QĐ-UBND NGÀY 13/02/2023 CỦA UBND TỈNH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 Luật Đầu tư công ngày 13/6/2019;</w:t>
      </w:r>
    </w:p>
    <w:p>
      <w:r>
        <w:t>Căn cứ các Nghị định của Chính phủ: số 99/2021/NĐ-CP ngày 11/11/2021 quy định về quản lý, thanh toán, quyết toán dự án sử dụng vốn đầu tư công; số 27/2022/NĐ-CP ngày 19/4/2022 quy định về cơ chế quản lý, tổ chức thực hiện các chương trình mục tiêu quốc gia; số 38/2023/NĐ-CP ngày 24/6/2023 của Chính phủ về sửa đổi, bổ sung một số điều của Nghị định số 27/2022/NĐ-CP;</w:t>
      </w:r>
    </w:p>
    <w:p>
      <w:r>
        <w:t>Căn cứ Thông tư số 96/2021/TT-BTC ngày 11/11/2021 của Bộ trưởng Bộ Tài chính quy định về hệ thống mẫu biểu sử dụng trong công tác quyết toán;</w:t>
      </w:r>
    </w:p>
    <w:p>
      <w:r>
        <w:t>Theo đề nghị của Sở Tài chính tại Văn bản số 5597STC-NSHX ngày 20/12/2023, của Sở Tư pháp tại Báo cáo tham định số 383/BC-STP ngày 13/11/2023; trên cơ sở biểu quyết thống nhất của Thành viên UBND tỉnh (thực hiện trên hệ thống điện tử TD và văn bản giấy).</w:t>
      </w:r>
    </w:p>
    <w:p>
      <w:r>
        <w:t>QUYẾT ĐỊNH:</w:t>
      </w:r>
    </w:p>
    <w:p>
      <w:r>
        <w:t>Điều 1. Sửa đổi, bổ sung một số điều của Quy định về quản lý, thanh toán, quyết toán vốn đầu tư nguồn ngân sách nhà nước giao cho cộng đồng tự thực hiện xây dựng công trình theo định mức hỗ trợ (bằng hiện vật hoặc bằng tiền) ban hành kèm theo Quyết định số 09/2023/QĐ-UBND ngày 13/02/2023 của Ủy ban nhân dân tỉnh:</w:t>
      </w:r>
    </w:p>
    <w:p>
      <w:r>
        <w:t>1. Sửa đổi, bổ sung khoản 5 Điều 3 như sau:</w:t>
      </w:r>
    </w:p>
    <w:p>
      <w:r>
        <w:t>“Thanh toán vốn ngân sách nhà nước hỗ trợ thực hiện dự án đầu tư xây dựng phải trên cơ sở kết quả nghiệm thu khối lượng công trình hoàn thành được Ủy ban nhân dân cấp xã xác nhận. Chi phí hỗ trợ chuẩn bị đầu tư, quản lý dự án thực hiện theo quy định pháp luật về đầu tư xây dựng”.</w:t>
      </w:r>
    </w:p>
    <w:p>
      <w:r>
        <w:t>2. Sửa đổi, bổ sung khoản 2 Điều 7 như sau:</w:t>
      </w:r>
    </w:p>
    <w:p>
      <w:r>
        <w:t>“Căn cứ Quyết định phê duyệt đầu tư dự án, Ủy ban nhân dân cấp xã giao Ban phát triển thôn (nhà thầu thi công) làm đầu mối triển khai thực hiện dự án, ký kết hợp đồng xây dựng với người dân trực tiếp tham gia thi công xây dựng công trình (bao gồm cả điều chỉnh, bổ sung nếu có)”.</w:t>
      </w:r>
    </w:p>
    <w:p>
      <w:r>
        <w:t>3. Sửa đổi, bổ sung khoản 3 Điều 7 như sau:</w:t>
      </w:r>
    </w:p>
    <w:p>
      <w:r>
        <w:t>“Quản lý chất lượng, giám sát thi công công trình thực hiện theo quy định tại khoản 2, 3, 4, 5 Điều 18 Nghị định số 27/2022/NĐ-CP ngày 19/4/2022 của Chính phủ quy định cơ chế quản lý, tổ chức thực hiện các chương trình mục tiêu quốc gia được sửa đổi, bổ sung bởi khoản 9 Điều 1 Nghị định số 38/2023/NĐ-CP ngày 24/6/2023 của Chính phủ”.</w:t>
      </w:r>
    </w:p>
    <w:p>
      <w:r>
        <w:t>Điều 2. Điều khoản thi hành</w:t>
      </w:r>
    </w:p>
    <w:p>
      <w:r>
        <w:t>1. Quyết định này có hiệu lực kể từ ngày 02 tháng 02 năm 2024.</w:t>
      </w:r>
    </w:p>
    <w:p>
      <w:r>
        <w:t>2. Chánh Văn phòng UBND tỉnh; Giám đốc các Sở, ngành: Kế hoạch và Đầu tư, Tài chính, Xây dựng, Nông nghiệp và Phát triển nông thôn, Lao động - Thương binh và Xã hội, Kho bạc Nhà nước tỉnh; Chủ tịch Ủy ban nhân dân các huyện, thành phố, thị xã; các Chủ đầu tư và Thủ trưởng các cơ quan liên quan chịu trách nhiệm thi hành Quyết định này./.</w:t>
      </w:r>
    </w:p>
    <w:p>
      <w:r>
        <w:t>Nơi nhận:</w:t>
      </w:r>
    </w:p>
    <w:p>
      <w:r>
        <w:t>- Như Điều 2;</w:t>
      </w:r>
    </w:p>
    <w:p>
      <w:r>
        <w:t>- Cục Kiểm tra VBQPPL - Bộ Tư pháp;</w:t>
      </w:r>
    </w:p>
    <w:p>
      <w:r>
        <w:t>- Vụ Pháp chế các Bộ, ngành: Tài chính, Kế hoạch và Đầu tư, Lao động - TB và Xã hội, Nông nghiệp và PTNT, Ủy ban Dân tộc;</w:t>
      </w:r>
    </w:p>
    <w:p>
      <w:r>
        <w:t>- TTr HĐND tỉnh;</w:t>
      </w:r>
    </w:p>
    <w:p>
      <w:r>
        <w:t>- Chủ tịch, các PCT UBND tỉnh;</w:t>
      </w:r>
    </w:p>
    <w:p>
      <w:r>
        <w:t>- Đoàn Đại biểu Quốc hội tỉnh;</w:t>
      </w:r>
    </w:p>
    <w:p>
      <w:r>
        <w:t>- Sở Tư pháp;</w:t>
      </w:r>
    </w:p>
    <w:p>
      <w:r>
        <w:t>- Các PCVP UBND tỉnh;</w:t>
      </w:r>
    </w:p>
    <w:p>
      <w:r>
        <w:t>- Trung tâm CB-TH tỉnh;</w:t>
      </w:r>
    </w:p>
    <w:p>
      <w:r>
        <w:t>- Lưu: VT, TH, NL 5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