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20/2023/NQ-HĐND về mức chi hỗ trợ đối với Ủy ban Mặt trận Tổ quốc Việt Nam cấp xã và Ban công tác Mặt trận ở khu dân cư (ấp/khóm/khu) thực hiện cuộc vận động "Toàn dân đoàn kết xây dựng nông thôn mới, đô thị văn minh"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20/2023/NQ-HĐND</w:t>
      </w:r>
    </w:p>
    <w:p>
      <w:r>
        <w:t>Vĩnh Long, ngày 12 tháng 12 năm 2023</w:t>
      </w:r>
    </w:p>
    <w:p>
      <w:r>
        <w:t>NGHỊ QUYẾT</w:t>
      </w:r>
    </w:p>
    <w:p>
      <w:r>
        <w:t>QUY ĐỊNH MỨC CHI HỖ TRỢ ĐỐI VỚI ỦY BAN MẶT TRẬN TỔ QUỐC VIỆT NAM CẤP XÃ VÀ BAN CÔNG TÁC MẶT TRẬN Ở KHU DÂN CƯ (ẤP/KHÓM/KHU) THỰC HIỆN CUỘC VẬN ĐỘNG “TOÀN DÂN ĐOÀN KẾT XÂY DỰNG NÔNG THÔN MỚI, ĐÔ THỊ VĂN MINH”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1 Điều 6 Thông tư số 121/2017/TT-BTC ngày 15 tháng 11 năm 2017 của Bộ trưởng Bộ Tài chính quy định quản lý và sử dụng kinh phí thực hiện cuộc vận động “Toàn dân đoàn kết xây dựng nông thôn mới, đô thị văn minh”;</w:t>
      </w:r>
    </w:p>
    <w:p>
      <w:r>
        <w:t>Xét Tờ trình số 232/TTr-UBND ngày 17 tháng 11 năm 2023 của Ủy ban nhân dân tỉnh dự thảo Nghị quyết Quy định mức chi hỗ trợ đối với Ủy ban Mặt trận Tổ quốc Việt Nam cấp xã và Ban công tác Mặt trận ở khu dân cư (ấp/khóm...) thực hiện cuộc vận động “Toàn dân đoàn kết xây dựng nông thôn mới, đô thị văn minh” trên địa bàn tỉnh Vĩnh Long; Báo cáo thẩm tra của Ban Kinh tế - Ngân sách Hội đồng nhân dân tỉnh; ý kiến thảo luận của đại biểu Hội đồng nhân dân tỉnh tại kỳ họp.</w:t>
      </w:r>
    </w:p>
    <w:p>
      <w:r>
        <w:t>QUYẾT NGHỊ:</w:t>
      </w:r>
    </w:p>
    <w:p>
      <w:r>
        <w:t>Điều 1. Quy định mức chi hỗ trợ đối với Ủy ban Mặt trận Tổ quốc Việt Nam cấp xã và Ban công tác Mặt trận ở khu dân cư (ấp/khóm/khu) thực hiện cuộc vận động “Toàn dân đoàn kết xây dựng nông thôn mới, đô thị văn minh” trên địa bàn tỉnh Vĩnh Long, cụ thể như sau:</w:t>
      </w:r>
    </w:p>
    <w:p>
      <w:r>
        <w:t>1. Mức chi hỗ trợ đối với Ủy ban Mặt trận Tổ quốc Việt Nam cấp xã:</w:t>
      </w:r>
    </w:p>
    <w:p>
      <w:r>
        <w:t>a) Kinh phí đảm bảo thực hiện Cuộc vận động của Ủy ban Mặt trận Tổ quốc Việt Nam cấp xã là 25.000.000 đồng/năm/xã.</w:t>
      </w:r>
    </w:p>
    <w:p>
      <w:r>
        <w:t>b) Đối với các xã thuộc vùng khó khăn theo Quyết định của Thủ tướng Chính phủ hiện hành; xã thuộc địa bàn đặc biệt khó khăn (xã khu vực III) vùng dân tộc thiểu số và miền núi theo Quyết định số 861/QĐ-TTg ngày 04/6/2021 của Thủ tướng Chính phủ Phê duyệt danh sách các xã khu vực III, khu vực II, khu vực I thuộc vùng đồng bào dân tộc thiểu số và miền núi giai đoạn 2021-2025 là 30.000.000 đồng/năm/xã.</w:t>
      </w:r>
    </w:p>
    <w:p>
      <w:r>
        <w:t>2. Mức chi hỗ trợ đối với Ban công tác Mặt trận ở khu dân cư (ấp/khóm/khu) thực hiện cuộc vận động và các phong trào được phát động ở địa phương:</w:t>
      </w:r>
    </w:p>
    <w:p>
      <w:r>
        <w:t>a) Khu dân cư có quy mô số hộ dân dưới 700 hộ: Mức chi là 6.000.000 đồng/năm/khu dân cư (ấp/khóm/khu).</w:t>
      </w:r>
    </w:p>
    <w:p>
      <w:r>
        <w:t>b) Khu dân cư có quy mô số hộ dân cư tăng thêm 200 hộ thì được hỗ trợ thêm 1.000.000 đồng/năm/khu dân cư (ấp/khóm/khu) so với định mức quy định tại Điểm a Khoản 2 Điều này.</w:t>
      </w:r>
    </w:p>
    <w:p>
      <w:r>
        <w:t>c) Đối với các khu dân cư của các xã thuộc vùng khó khăn theo Quyết định của Thủ tướng Chính phủ hiện hành; xã thuộc địa bàn đặc biệt khó khăn (xã khu vực III) vùng dân tộc thiểu số và miền núi theo Quyết định số 861/QĐ-TTg ngày 04/6/2021 của Thủ tướng Chính phủ: Ngoài mức hỗ trợ theo quy định tại Điểm a, b Khoản 2 Điều này thì được bố trí cộng thêm 1.000.000 đồng/năm/khu dân cư (ấp/khóm/khu).</w:t>
      </w:r>
    </w:p>
    <w:p>
      <w:r>
        <w:t>3. Những nội dung khác có liên quan không quy định trong Nghị quyết này thì được thực hiện theo các quy định tại Thông tư số 121/2017/TT-BTC ngày 15/11/2017 của Bộ Tài chính quy định quản lý và sử dụng kinh phí thực hiện cuộc vận động “Toàn dân đoàn kết xây dựng nông thôn mới, đô thị văn minh”.</w:t>
      </w:r>
    </w:p>
    <w:p>
      <w:r>
        <w:t>Điều 2. Kinh phí thực hiện</w:t>
      </w:r>
    </w:p>
    <w:p>
      <w:r>
        <w:t>1. Nguồn kinh phí theo phân cấp ngân sách.</w:t>
      </w:r>
    </w:p>
    <w:p>
      <w:r>
        <w:t>2. Nguồn kinh phí hợp pháp khác theo quy định của pháp luật và nguồn tài trợ, hỗ trợ của các tổ chức, cá nhân khác (nếu có).</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7 thông qua ngày 12 tháng 12 năm 2023 và có hiệu lực từ ngày 22 tháng 12 năm 2023.</w:t>
      </w:r>
    </w:p>
    <w:p>
      <w:r>
        <w:t>b) Nghị quyết này thay thế Nghị quyết số 122/2018/NQ-HĐND ngày 06 tháng 7 năm 2018 của Hội đồng nhân dân tỉnh Vĩnh Long Quy định mức chi hỗ trợ đối với Ủy ban Mặt trận Tổ quốc Việt Nam cấp xã và Ban công tác Mặt trận ở khu dân cư (ấp/khóm...) thực hiện cuộc vận động “Toàn dân đoàn kết xây dựng nông thôn mới, đô thị văn minh” trên địa bàn tỉnh Vĩnh Long.</w:t>
      </w:r>
    </w:p>
    <w:p>
      <w:r>
        <w:t>c) Khi các văn bản được dẫn chiếu tại Nghị quyết này được sửa đổi, bổ sung hoặc thay thế bằng văn bản mới thì áp dụng theo các văn bản sửa đổi, bổ sung hoặc thay thế./.</w:t>
      </w:r>
    </w:p>
    <w:p>
      <w:r>
        <w:t>Nơi nhận:</w:t>
      </w:r>
    </w:p>
    <w:p>
      <w:r>
        <w:t>- Ủy ban Thường vụ Quốc hội;</w:t>
      </w:r>
    </w:p>
    <w:p>
      <w:r>
        <w:t>- Chính phủ;</w:t>
      </w:r>
    </w:p>
    <w:p>
      <w:r>
        <w:t>- Bộ Tài chính;</w:t>
      </w:r>
    </w:p>
    <w:p>
      <w:r>
        <w:t>- Cục kiểm tra VBQPPL - Bộ Tư pháp;</w:t>
      </w:r>
    </w:p>
    <w:p>
      <w:r>
        <w:t>- Kiểm toán Nhà nước khu vực IX;</w:t>
      </w:r>
    </w:p>
    <w:p>
      <w:r>
        <w:t>- Tỉnh ủy, HĐND, UBND, UBMTTQVN tỉnh;</w:t>
      </w:r>
    </w:p>
    <w:p>
      <w:r>
        <w:t>- Đoàn ĐBQH đơn vị tỉnh Vĩnh Long;</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