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78:2024/BGTVT về Vành hợp kim nhẹ dùng cho xe ô tô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QCVN78:2024/BGTVT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78:2024/BGTVT</w:t>
      </w:r>
    </w:p>
    <w:p>
      <w:r>
        <w:t>QUY CHUẨN   KỸ THUẬT QUỐC GIA VỀ VÀNH HỢP KIM NHẸ DÙNG CHO XE Ô TÔ</w:t>
      </w:r>
    </w:p>
    <w:p>
      <w:r>
        <w:t>National technical regulation on light alloy wheels for automobiles</w:t>
      </w:r>
    </w:p>
    <w:p>
      <w:r>
        <w:t>Lời nói đầu</w:t>
      </w:r>
    </w:p>
    <w:p>
      <w:r>
        <w:t>QCVN 78:2024/BGTVT do Cục Đăng kiểm Việt Nam biên soạn, Vụ Khoa học - Công nghệ và Môi trường trình duyệt, Bộ Khoa học và Công nghệ thẩm định, Bộ Giao thông vận tải ban hành theo Thông tư số 48/2024/TT-BGTVT ngày 15 tháng 11 năm 2024.</w:t>
      </w:r>
    </w:p>
    <w:p>
      <w:r>
        <w:t>Quy chuẩn QCVN 78:2024/BGTVT thay thế QCVN 78:2014/BGTVT.</w:t>
      </w:r>
    </w:p>
    <w:p>
      <w:r>
        <w:t>QUY CHUẨN KỸ THUẬT QUỐC GIA VỀ VÀNH HỢP KIM NHẸ DÙNG CHO XE Ô TÔ</w:t>
      </w:r>
    </w:p>
    <w:p>
      <w:r>
        <w:t>National technical regulation on light alloy wheels for automobiles</w:t>
      </w:r>
    </w:p>
    <w:p>
      <w:r>
        <w:t>1. QUY ĐỊNH CHUNG</w:t>
      </w:r>
    </w:p>
    <w:p>
      <w:r>
        <w:t>1.1. Phạm vi điều chỉnh</w:t>
      </w:r>
    </w:p>
    <w:p>
      <w:r>
        <w:t>Quy chuẩn này quy định về yêu cầu kỹ thuật trong kiểm tra, thử nghiệm, chứng nhận chất lượng an toàn kỹ thuật và bảo vệ môi trường trong sản xuất lắp ráp và nhập khẩu đối với vành hợp kim nhẹ dùng cho xe ô tô mới (sau đây gọi tắt là vành xe hợp kim nhẹ), được sử dụng cho mục đích lắp trên xe hoặc làm vành thay thế cho xe cơ giới thuộc nhóm ô tô con (nhóm M1), nhóm ô tô tải có khối lượng toàn bộ không quá 3,5 tấn (nhóm N1). Vành hợp kim nhẹ bao gồm vành xe hợp kim nhôm và vành xe hợp kim magiê.</w:t>
      </w:r>
    </w:p>
    <w:p>
      <w:r>
        <w:t>1.2. Đối tượng áp dụng</w:t>
      </w:r>
    </w:p>
    <w:p>
      <w:r>
        <w:t>Quy chuẩn này áp dụng đối với: các cơ sở sản xuất, lắp ráp trong nước, tổ chức, cá nhân nhập khẩu vành xe hợp kim nhẹ; các tổ chức, cá nhân liên quan đến quản lý, kiểm tra, thử nghiệm, chứng nhận chất lượng an toàn kỹ thuật và bảo vệ môi trường đối với vành xe hợp kim nhẹ.</w:t>
      </w:r>
    </w:p>
    <w:p>
      <w:r>
        <w:t>1.3. Giải thích từ ngữ</w:t>
      </w:r>
    </w:p>
    <w:p>
      <w:r>
        <w:t>Các thuật ngữ sau đây được dùng trong Quy chuẩn này:</w:t>
      </w:r>
    </w:p>
    <w:p>
      <w:r>
        <w:t>1.3.1. Vành xe</w:t>
      </w:r>
    </w:p>
    <w:p>
      <w:r>
        <w:t>Là bộ phận mang tải quay nằm giữa lốp và trục, thông thường gồm có 02 phần chính: vành và mâm vành (hoặc nan hoa), phần này có thể liền khối hoặc có thể tháo ra được. Vành xe có thể đúc, rèn hoặc kết cấu ghép.</w:t>
      </w:r>
    </w:p>
    <w:p>
      <w:r>
        <w:t>a     chiều rộng danh nghĩa của vành</w:t>
      </w:r>
    </w:p>
    <w:p>
      <w:r>
        <w:t>r 1          bán kính cong của mép vành</w:t>
      </w:r>
    </w:p>
    <w:p>
      <w:r>
        <w:t>b     chiều rộng của mép vành</w:t>
      </w:r>
    </w:p>
    <w:p>
      <w:r>
        <w:t>r 2          bán kính mép vành</w:t>
      </w:r>
    </w:p>
    <w:p>
      <w:r>
        <w:t>c  định vị bán kính của mép vành</w:t>
      </w:r>
    </w:p>
    <w:p>
      <w:r>
        <w:t>r 3          bán kính góc bệ đỡ lốp</w:t>
      </w:r>
    </w:p>
    <w:p>
      <w:r>
        <w:t>D     đường kính danh nghĩa của vành</w:t>
      </w:r>
    </w:p>
    <w:p>
      <w:r>
        <w:t>r 4          bán kính đỉnh lỗ khoan - cạnh lắp lốp</w:t>
      </w:r>
    </w:p>
    <w:p>
      <w:r>
        <w:t>d     đường kính của lỗ van</w:t>
      </w:r>
    </w:p>
    <w:p>
      <w:r>
        <w:t>r 5          bán kính góc đáy máng vành</w:t>
      </w:r>
    </w:p>
    <w:p>
      <w:r>
        <w:t>f     định vị lỗ van</w:t>
      </w:r>
    </w:p>
    <w:p>
      <w:r>
        <w:t>r 6          bán kính cạnh sắc của mép vành</w:t>
      </w:r>
    </w:p>
    <w:p>
      <w:r>
        <w:t>g     chiều cao mép vành</w:t>
      </w:r>
    </w:p>
    <w:p>
      <w:r>
        <w:t>r 7          bán kính đỉnh lỗ khoan - cạnh không lắp lốp</w:t>
      </w:r>
    </w:p>
    <w:p>
      <w:r>
        <w:t>H     chiều sâu máng vành</w:t>
      </w:r>
    </w:p>
    <w:p>
      <w:r>
        <w:t>α     góc máng vành</w:t>
      </w:r>
    </w:p>
    <w:p>
      <w:r>
        <w:t>l     chiều rộng máng vành</w:t>
      </w:r>
    </w:p>
    <w:p>
      <w:r>
        <w:t>β       góc bệ đỡ lốp</w:t>
      </w:r>
    </w:p>
    <w:p>
      <w:r>
        <w:t>m     định vị máng vành</w:t>
      </w:r>
    </w:p>
    <w:p>
      <w:r>
        <w:t>1  mặt phẳng trung tuyến của vành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