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73:2023/BTNMT về Cơ sở dữ liệu nền địa lý quốc gia tỷ lệ 1:2.000, 1:5.000, 1:10.000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QCVN73:2023/BTNMT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73:2023/BTNMT</w:t>
      </w:r>
    </w:p>
    <w:p>
      <w:r>
        <w:t>QUY CHUẨN   KỸ THUẬT QUỐC GIA VỀ CƠ SỞ DỮ LIỆU NỀN ĐỊA LÝ QUỐC GIA TỶ LỆ 1:2.000, 1:5.000, 1:10.000</w:t>
      </w:r>
    </w:p>
    <w:p>
      <w:r>
        <w:t>National technical regulation on the national fundamental geographic database at scales 1:2 000, 1:5 000, 1:10 000</w:t>
      </w:r>
    </w:p>
    <w:p>
      <w:r>
        <w:t>Mục lục</w:t>
      </w:r>
    </w:p>
    <w:p>
      <w:r>
        <w:t>Lời nói đầu</w:t>
      </w:r>
    </w:p>
    <w:p>
      <w:r>
        <w:t>I. QUY ĐỊNH CHUNG</w:t>
      </w:r>
    </w:p>
    <w:p>
      <w:r>
        <w:t>1. Phạm vi điều chỉnh</w:t>
      </w:r>
    </w:p>
    <w:p>
      <w:r>
        <w:t>2. Đối tượng áp dụng</w:t>
      </w:r>
    </w:p>
    <w:p>
      <w:r>
        <w:t>3. Tài liệu viện dẫn</w:t>
      </w:r>
    </w:p>
    <w:p>
      <w:r>
        <w:t>4. Giải thích từ ngữ</w:t>
      </w:r>
    </w:p>
    <w:p>
      <w:r>
        <w:t>5. Chữ viết tắt</w:t>
      </w:r>
    </w:p>
    <w:p>
      <w:r>
        <w:t>II. QUY ĐỊNH KỸ THUẬT</w:t>
      </w:r>
    </w:p>
    <w:p>
      <w:r>
        <w:t>1. Các yêu cầu kỹ thuật cơ bản</w:t>
      </w:r>
    </w:p>
    <w:p>
      <w:r>
        <w:t>2. Quy định mô hình cấu trúc và nội dung cơ sở dữ liệu nền địa lý quốc gia tỷ lệ 1:2.000, 1:5.000, 1:10.000 theo các chủ đề dữ liệu thành phần</w:t>
      </w:r>
    </w:p>
    <w:p>
      <w:r>
        <w:t>3. Quy định về thu nhận dữ liệu nền địa lý quốc gia tỷ lệ 1:2.000, 1:5.000, 1:10.000</w:t>
      </w:r>
    </w:p>
    <w:p>
      <w:r>
        <w:t>4. Quy định về chất lượng cơ sở dữ liệu nền địa lý quốc gia tỷ lệ 1:2.000, 1:5.000,     1:10.000</w:t>
      </w:r>
    </w:p>
    <w:p>
      <w:r>
        <w:t>5. Quy định về trình bày cơ sở dữ liệu nền địa lý quốc gia tỷ lệ 1:2.000, 1:5.000,     1:10.000</w:t>
      </w:r>
    </w:p>
    <w:p>
      <w:r>
        <w:t>III. QUY ĐỊNH VỀ QUẢN LÝ</w:t>
      </w:r>
    </w:p>
    <w:p>
      <w:r>
        <w:t>1. Phương thức đánh giá sự phù hợp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